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2EA6" w:rsidRDefault="00CB2EA6" w:rsidP="00CB2EA6"/>
    <w:p w:rsidR="00A93D8F" w:rsidRDefault="00A93D8F" w:rsidP="00A93D8F"/>
    <w:p w:rsidR="00A93D8F" w:rsidRPr="00EE4071" w:rsidRDefault="00A93D8F" w:rsidP="00A93D8F">
      <w:pPr>
        <w:tabs>
          <w:tab w:val="left" w:pos="1701"/>
          <w:tab w:val="right" w:pos="9639"/>
        </w:tabs>
        <w:overflowPunct w:val="0"/>
        <w:autoSpaceDE w:val="0"/>
        <w:autoSpaceDN w:val="0"/>
        <w:adjustRightInd w:val="0"/>
        <w:spacing w:after="60" w:line="240" w:lineRule="auto"/>
        <w:jc w:val="both"/>
        <w:textAlignment w:val="baseline"/>
        <w:rPr>
          <w:rFonts w:ascii="Arial" w:eastAsia="DengXian" w:hAnsi="Arial" w:cs="Times New Roman"/>
          <w:b/>
          <w:sz w:val="32"/>
          <w:szCs w:val="32"/>
          <w:highlight w:val="yellow"/>
          <w:lang w:eastAsia="zh-CN"/>
        </w:rPr>
      </w:pPr>
      <w:r w:rsidRPr="00EE4071">
        <w:rPr>
          <w:rFonts w:ascii="Arial" w:eastAsia="DengXian" w:hAnsi="Arial" w:cs="Times New Roman"/>
          <w:b/>
          <w:sz w:val="24"/>
          <w:szCs w:val="20"/>
          <w:lang w:eastAsia="zh-CN"/>
        </w:rPr>
        <w:t>3GPP TSG-RAN WG</w:t>
      </w:r>
      <w:r w:rsidRPr="00EE4071">
        <w:rPr>
          <w:rFonts w:ascii="Arial" w:eastAsia="DengXian" w:hAnsi="Arial" w:cs="Times New Roman" w:hint="eastAsia"/>
          <w:b/>
          <w:sz w:val="24"/>
          <w:szCs w:val="20"/>
          <w:lang w:eastAsia="zh-CN"/>
        </w:rPr>
        <w:t>2</w:t>
      </w:r>
      <w:r w:rsidRPr="00EE4071">
        <w:rPr>
          <w:rFonts w:ascii="Arial" w:eastAsia="DengXian" w:hAnsi="Arial" w:cs="Times New Roman"/>
          <w:b/>
          <w:sz w:val="24"/>
          <w:szCs w:val="20"/>
          <w:lang w:eastAsia="zh-CN"/>
        </w:rPr>
        <w:t xml:space="preserve"> #</w:t>
      </w:r>
      <w:r w:rsidRPr="00EE4071">
        <w:rPr>
          <w:rFonts w:ascii="Arial" w:eastAsia="DengXian" w:hAnsi="Arial" w:cs="Times New Roman" w:hint="eastAsia"/>
          <w:b/>
          <w:sz w:val="24"/>
          <w:szCs w:val="20"/>
          <w:lang w:eastAsia="zh-CN"/>
        </w:rPr>
        <w:t>11</w:t>
      </w:r>
      <w:r>
        <w:rPr>
          <w:rFonts w:ascii="Arial" w:eastAsia="DengXian" w:hAnsi="Arial" w:cs="Times New Roman"/>
          <w:b/>
          <w:sz w:val="24"/>
          <w:szCs w:val="20"/>
          <w:lang w:eastAsia="zh-CN"/>
        </w:rPr>
        <w:t>5</w:t>
      </w:r>
      <w:r w:rsidRPr="00EE4071">
        <w:rPr>
          <w:rFonts w:ascii="Arial" w:eastAsia="DengXian" w:hAnsi="Arial" w:cs="Times New Roman" w:hint="eastAsia"/>
          <w:b/>
          <w:sz w:val="24"/>
          <w:szCs w:val="20"/>
          <w:lang w:eastAsia="zh-CN"/>
        </w:rPr>
        <w:t>-e</w:t>
      </w:r>
      <w:r w:rsidRPr="00EE4071">
        <w:rPr>
          <w:rFonts w:ascii="Arial" w:eastAsia="DengXian" w:hAnsi="Arial" w:cs="Times New Roman"/>
          <w:b/>
          <w:sz w:val="24"/>
          <w:szCs w:val="20"/>
          <w:lang w:eastAsia="zh-CN"/>
        </w:rPr>
        <w:tab/>
      </w:r>
      <w:r w:rsidR="007B69CB" w:rsidRPr="007B69CB">
        <w:rPr>
          <w:rFonts w:ascii="Arial" w:eastAsia="DengXian" w:hAnsi="Arial" w:cs="Times New Roman"/>
          <w:b/>
          <w:sz w:val="24"/>
          <w:szCs w:val="32"/>
          <w:lang w:eastAsia="zh-CN"/>
        </w:rPr>
        <w:t>R2-2108250</w:t>
      </w:r>
    </w:p>
    <w:p w:rsidR="00A93D8F" w:rsidRPr="00EE4071" w:rsidRDefault="00A93D8F" w:rsidP="00A93D8F">
      <w:pPr>
        <w:spacing w:after="120" w:line="240" w:lineRule="auto"/>
        <w:outlineLvl w:val="0"/>
        <w:rPr>
          <w:rFonts w:ascii="Arial" w:eastAsia="SimSun" w:hAnsi="Arial" w:cs="Times New Roman"/>
          <w:b/>
          <w:sz w:val="24"/>
          <w:szCs w:val="20"/>
          <w:lang w:val="en-US" w:eastAsia="zh-CN"/>
        </w:rPr>
      </w:pPr>
      <w:bookmarkStart w:id="0" w:name="_Hlk71559611"/>
      <w:r w:rsidRPr="00EE4071">
        <w:rPr>
          <w:rFonts w:ascii="Arial" w:eastAsia="SimSun" w:hAnsi="Arial" w:cs="Times New Roman" w:hint="eastAsia"/>
          <w:b/>
          <w:sz w:val="24"/>
          <w:szCs w:val="20"/>
          <w:lang w:val="en-US" w:eastAsia="zh-CN"/>
        </w:rPr>
        <w:t>Electronic Meeting</w:t>
      </w:r>
      <w:r w:rsidRPr="00EE4071">
        <w:rPr>
          <w:rFonts w:ascii="Arial" w:eastAsia="SimSun" w:hAnsi="Arial" w:cs="Times New Roman"/>
          <w:b/>
          <w:sz w:val="24"/>
          <w:szCs w:val="20"/>
          <w:lang w:val="en-US" w:eastAsia="zh-CN"/>
        </w:rPr>
        <w:t xml:space="preserve">, </w:t>
      </w:r>
      <w:r>
        <w:rPr>
          <w:rFonts w:ascii="Arial" w:eastAsia="SimSun" w:hAnsi="Arial" w:cs="Times New Roman"/>
          <w:b/>
          <w:sz w:val="24"/>
          <w:szCs w:val="20"/>
          <w:lang w:val="en-US" w:eastAsia="zh-CN"/>
        </w:rPr>
        <w:t>August 16-27</w:t>
      </w:r>
      <w:r w:rsidRPr="00EE4071">
        <w:rPr>
          <w:rFonts w:ascii="Arial" w:eastAsia="SimSun" w:hAnsi="Arial" w:cs="Times New Roman"/>
          <w:b/>
          <w:sz w:val="24"/>
          <w:szCs w:val="20"/>
          <w:lang w:val="en-US" w:eastAsia="zh-CN"/>
        </w:rPr>
        <w:t>, 2021</w:t>
      </w:r>
    </w:p>
    <w:bookmarkEnd w:id="0"/>
    <w:p w:rsidR="00A93D8F" w:rsidRPr="00EE4071" w:rsidRDefault="00A93D8F" w:rsidP="00A93D8F">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sz w:val="24"/>
          <w:szCs w:val="20"/>
          <w:lang w:eastAsia="zh-CN"/>
        </w:rPr>
      </w:pPr>
    </w:p>
    <w:p w:rsidR="00A93D8F" w:rsidRPr="00EE4071" w:rsidRDefault="00A93D8F" w:rsidP="00A93D8F">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Agenda Item:</w:t>
      </w:r>
      <w:r w:rsidRPr="00EE4071">
        <w:rPr>
          <w:rFonts w:ascii="Arial" w:eastAsia="DengXian" w:hAnsi="Arial" w:cs="Times New Roman"/>
          <w:b/>
          <w:lang w:eastAsia="zh-CN"/>
        </w:rPr>
        <w:tab/>
      </w:r>
      <w:r w:rsidR="00825B9D" w:rsidRPr="00825B9D">
        <w:rPr>
          <w:rFonts w:ascii="Arial" w:eastAsia="DengXian" w:hAnsi="Arial" w:cs="Times New Roman"/>
          <w:b/>
          <w:lang w:eastAsia="zh-CN"/>
        </w:rPr>
        <w:t>8.7.2.3</w:t>
      </w:r>
    </w:p>
    <w:p w:rsidR="00A93D8F" w:rsidRPr="00EE4071" w:rsidRDefault="00A93D8F" w:rsidP="00A93D8F">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Source:</w:t>
      </w:r>
      <w:r w:rsidRPr="00EE4071">
        <w:rPr>
          <w:rFonts w:ascii="Arial" w:eastAsia="DengXian" w:hAnsi="Arial" w:cs="Times New Roman"/>
          <w:b/>
          <w:lang w:eastAsia="zh-CN"/>
        </w:rPr>
        <w:tab/>
      </w:r>
      <w:r>
        <w:rPr>
          <w:rFonts w:ascii="Arial" w:eastAsia="DengXian" w:hAnsi="Arial" w:cs="Times New Roman"/>
          <w:b/>
          <w:lang w:eastAsia="zh-CN"/>
        </w:rPr>
        <w:t xml:space="preserve">Xiaomi </w:t>
      </w:r>
    </w:p>
    <w:p w:rsidR="00A85675" w:rsidRDefault="00A93D8F" w:rsidP="00A93D8F">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Title:</w:t>
      </w:r>
      <w:r w:rsidRPr="00EE4071">
        <w:rPr>
          <w:rFonts w:ascii="Arial" w:eastAsia="DengXian" w:hAnsi="Arial" w:cs="Times New Roman"/>
          <w:b/>
          <w:lang w:eastAsia="zh-CN"/>
        </w:rPr>
        <w:tab/>
      </w:r>
      <w:proofErr w:type="spellStart"/>
      <w:r>
        <w:rPr>
          <w:rFonts w:ascii="Arial" w:eastAsia="DengXian" w:hAnsi="Arial" w:cs="Times New Roman"/>
          <w:b/>
          <w:lang w:eastAsia="zh-CN"/>
        </w:rPr>
        <w:t>Sidelink</w:t>
      </w:r>
      <w:proofErr w:type="spellEnd"/>
      <w:r>
        <w:rPr>
          <w:rFonts w:ascii="Arial" w:eastAsia="DengXian" w:hAnsi="Arial" w:cs="Times New Roman"/>
          <w:b/>
          <w:lang w:eastAsia="zh-CN"/>
        </w:rPr>
        <w:t xml:space="preserve"> </w:t>
      </w:r>
      <w:r w:rsidRPr="00EE4071">
        <w:rPr>
          <w:rFonts w:ascii="Arial" w:eastAsia="DengXian" w:hAnsi="Arial" w:cs="Times New Roman"/>
          <w:b/>
          <w:lang w:eastAsia="zh-CN"/>
        </w:rPr>
        <w:t xml:space="preserve">Relay </w:t>
      </w:r>
      <w:r w:rsidR="00A85675">
        <w:rPr>
          <w:rFonts w:ascii="Arial" w:eastAsia="DengXian" w:hAnsi="Arial" w:cs="Times New Roman"/>
          <w:b/>
          <w:lang w:eastAsia="zh-CN"/>
        </w:rPr>
        <w:t xml:space="preserve">Uu RLC for Remote UE and </w:t>
      </w:r>
      <w:r w:rsidR="00A85675" w:rsidRPr="00A85675">
        <w:rPr>
          <w:rFonts w:ascii="Arial" w:eastAsia="DengXian" w:hAnsi="Arial" w:cs="Times New Roman"/>
          <w:b/>
          <w:lang w:eastAsia="zh-CN"/>
        </w:rPr>
        <w:t xml:space="preserve">Adaptation </w:t>
      </w:r>
      <w:r w:rsidR="00A85675">
        <w:rPr>
          <w:rFonts w:ascii="Arial" w:eastAsia="DengXian" w:hAnsi="Arial" w:cs="Times New Roman"/>
          <w:b/>
          <w:lang w:eastAsia="zh-CN"/>
        </w:rPr>
        <w:t>L</w:t>
      </w:r>
      <w:r w:rsidR="00A85675" w:rsidRPr="00A85675">
        <w:rPr>
          <w:rFonts w:ascii="Arial" w:eastAsia="DengXian" w:hAnsi="Arial" w:cs="Times New Roman"/>
          <w:b/>
          <w:lang w:eastAsia="zh-CN"/>
        </w:rPr>
        <w:t xml:space="preserve">ayer </w:t>
      </w:r>
      <w:r w:rsidR="00A85675">
        <w:rPr>
          <w:rFonts w:ascii="Arial" w:eastAsia="DengXian" w:hAnsi="Arial" w:cs="Times New Roman"/>
          <w:b/>
          <w:lang w:eastAsia="zh-CN"/>
        </w:rPr>
        <w:t>D</w:t>
      </w:r>
      <w:r w:rsidR="00A85675" w:rsidRPr="00A85675">
        <w:rPr>
          <w:rFonts w:ascii="Arial" w:eastAsia="DengXian" w:hAnsi="Arial" w:cs="Times New Roman"/>
          <w:b/>
          <w:lang w:eastAsia="zh-CN"/>
        </w:rPr>
        <w:t xml:space="preserve">esign </w:t>
      </w:r>
    </w:p>
    <w:p w:rsidR="00A93D8F" w:rsidRPr="00EE4071" w:rsidRDefault="00A93D8F" w:rsidP="00A93D8F">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Document for:</w:t>
      </w:r>
      <w:r w:rsidRPr="00EE4071">
        <w:rPr>
          <w:rFonts w:ascii="Arial" w:eastAsia="DengXian" w:hAnsi="Arial" w:cs="Times New Roman"/>
          <w:b/>
          <w:lang w:eastAsia="zh-CN"/>
        </w:rPr>
        <w:tab/>
        <w:t>Discussion, Decision</w:t>
      </w:r>
    </w:p>
    <w:p w:rsidR="00510ACB" w:rsidRDefault="00510ACB" w:rsidP="00510ACB">
      <w:pPr>
        <w:pStyle w:val="Heading1"/>
      </w:pPr>
      <w:r>
        <w:t>Introduction</w:t>
      </w:r>
    </w:p>
    <w:p w:rsidR="00E54F16" w:rsidRDefault="00A85675" w:rsidP="00A85675">
      <w:r>
        <w:rPr>
          <w:lang w:eastAsia="ja-JP"/>
        </w:rPr>
        <w:t xml:space="preserve">During R2#113bis </w:t>
      </w:r>
      <w:r w:rsidR="00F22F8B">
        <w:rPr>
          <w:lang w:eastAsia="ja-JP"/>
        </w:rPr>
        <w:t>a number of</w:t>
      </w:r>
      <w:r>
        <w:rPr>
          <w:lang w:eastAsia="ja-JP"/>
        </w:rPr>
        <w:t xml:space="preserve"> agreements regarding the PC5 RLC configuration were made</w:t>
      </w:r>
      <w:r w:rsidR="00F22F8B">
        <w:rPr>
          <w:lang w:eastAsia="ja-JP"/>
        </w:rPr>
        <w:t xml:space="preserve"> [1]</w:t>
      </w:r>
      <w:r>
        <w:rPr>
          <w:lang w:eastAsia="ja-JP"/>
        </w:rPr>
        <w:t xml:space="preserve">, </w:t>
      </w:r>
      <w:r w:rsidR="002D5A67">
        <w:rPr>
          <w:lang w:eastAsia="ja-JP"/>
        </w:rPr>
        <w:t xml:space="preserve">however a couple of </w:t>
      </w:r>
      <w:r w:rsidR="00E54F16">
        <w:rPr>
          <w:lang w:eastAsia="ja-JP"/>
        </w:rPr>
        <w:t xml:space="preserve">the Uu RLC configuration </w:t>
      </w:r>
      <w:r w:rsidR="002D5A67">
        <w:rPr>
          <w:lang w:eastAsia="ja-JP"/>
        </w:rPr>
        <w:t xml:space="preserve">details </w:t>
      </w:r>
      <w:r w:rsidR="00E54F16">
        <w:rPr>
          <w:lang w:eastAsia="ja-JP"/>
        </w:rPr>
        <w:t>remain FFS</w:t>
      </w:r>
      <w:r w:rsidR="00E658D5">
        <w:rPr>
          <w:lang w:eastAsia="ja-JP"/>
        </w:rPr>
        <w:t xml:space="preserve"> in particular for delivery of the Remote UE </w:t>
      </w:r>
      <w:r w:rsidR="00F22F8B">
        <w:rPr>
          <w:lang w:eastAsia="ja-JP"/>
        </w:rPr>
        <w:t xml:space="preserve">bearers </w:t>
      </w:r>
      <w:r w:rsidR="00E658D5">
        <w:rPr>
          <w:lang w:eastAsia="ja-JP"/>
        </w:rPr>
        <w:t>SRB0 and SRB1</w:t>
      </w:r>
      <w:r w:rsidR="00E54F16">
        <w:rPr>
          <w:lang w:eastAsia="ja-JP"/>
        </w:rPr>
        <w:t>.</w:t>
      </w:r>
      <w:r w:rsidR="002D5A67">
        <w:rPr>
          <w:lang w:eastAsia="ja-JP"/>
        </w:rPr>
        <w:t xml:space="preserve"> Further d</w:t>
      </w:r>
      <w:r w:rsidR="00E54F16">
        <w:t xml:space="preserve">iscussion at R2#114e </w:t>
      </w:r>
      <w:r w:rsidR="002956CC">
        <w:t xml:space="preserve">[2], [3] </w:t>
      </w:r>
      <w:r w:rsidR="00E54F16">
        <w:t>was unable to reach consensus,</w:t>
      </w:r>
      <w:r w:rsidR="00F22F8B">
        <w:t xml:space="preserve"> so</w:t>
      </w:r>
      <w:r w:rsidR="00E54F16">
        <w:t xml:space="preserve"> </w:t>
      </w:r>
      <w:r w:rsidR="002956CC">
        <w:t>below</w:t>
      </w:r>
      <w:r w:rsidR="00E54F16">
        <w:t xml:space="preserve"> we provide our position regarding these Uu RLC configurations.</w:t>
      </w:r>
    </w:p>
    <w:p w:rsidR="00CB2EA6" w:rsidRDefault="00E54F16" w:rsidP="002D5A67">
      <w:r>
        <w:t xml:space="preserve">In addition during </w:t>
      </w:r>
      <w:r w:rsidR="00F22F8B">
        <w:t>R2#114e [3]</w:t>
      </w:r>
      <w:r w:rsidR="002D5A67">
        <w:t>,</w:t>
      </w:r>
      <w:r w:rsidR="002956CC">
        <w:t xml:space="preserve"> </w:t>
      </w:r>
      <w:r w:rsidR="002D5A67">
        <w:t>further consideration regarding the adaptation layer design were discussed again with little progress beyond agreements made at R2#113bis [1]. In this paper we present our positions on the open issues.</w:t>
      </w:r>
    </w:p>
    <w:p w:rsidR="002D5A67" w:rsidRDefault="00E658D5" w:rsidP="00E658D5">
      <w:pPr>
        <w:pStyle w:val="ListParagraph"/>
        <w:numPr>
          <w:ilvl w:val="0"/>
          <w:numId w:val="9"/>
        </w:numPr>
        <w:ind w:firstLineChars="0"/>
      </w:pPr>
      <w:r w:rsidRPr="00E658D5">
        <w:t>Allocation of Adaptation Layer Temporary Remote UE ID</w:t>
      </w:r>
    </w:p>
    <w:p w:rsidR="00E658D5" w:rsidRDefault="00E658D5" w:rsidP="00E658D5">
      <w:pPr>
        <w:pStyle w:val="ListParagraph"/>
        <w:numPr>
          <w:ilvl w:val="0"/>
          <w:numId w:val="9"/>
        </w:numPr>
        <w:ind w:firstLineChars="0"/>
      </w:pPr>
      <w:r w:rsidRPr="00E658D5">
        <w:t>Presence of Adaptation Layer</w:t>
      </w:r>
      <w:r>
        <w:t xml:space="preserve"> Header </w:t>
      </w:r>
    </w:p>
    <w:p w:rsidR="002D5A67" w:rsidRDefault="00E658D5" w:rsidP="002D5A67">
      <w:pPr>
        <w:pStyle w:val="ListParagraph"/>
        <w:numPr>
          <w:ilvl w:val="0"/>
          <w:numId w:val="9"/>
        </w:numPr>
        <w:ind w:firstLineChars="0"/>
      </w:pPr>
      <w:r w:rsidRPr="00E658D5">
        <w:t>Adaptation layer on PC5 Interface</w:t>
      </w:r>
    </w:p>
    <w:p w:rsidR="00CA6B92" w:rsidRDefault="00CA6B92" w:rsidP="00510ACB">
      <w:pPr>
        <w:pStyle w:val="Heading1"/>
      </w:pPr>
      <w:r>
        <w:t>Discussion</w:t>
      </w:r>
      <w:r w:rsidR="00E54F16">
        <w:t xml:space="preserve"> on Uu RLC configuration for delivery of Remote UE SRB0/SRB1</w:t>
      </w:r>
    </w:p>
    <w:p w:rsidR="00695C39" w:rsidRDefault="00E658D5" w:rsidP="00695C39">
      <w:pPr>
        <w:spacing w:after="120"/>
        <w:jc w:val="both"/>
        <w:rPr>
          <w:rFonts w:eastAsiaTheme="minorEastAsia"/>
          <w:szCs w:val="20"/>
        </w:rPr>
      </w:pPr>
      <w:r>
        <w:rPr>
          <w:rFonts w:eastAsiaTheme="minorEastAsia"/>
          <w:szCs w:val="20"/>
        </w:rPr>
        <w:t xml:space="preserve">There are currently </w:t>
      </w:r>
      <w:r w:rsidR="00695C39">
        <w:rPr>
          <w:rFonts w:eastAsiaTheme="minorEastAsia"/>
          <w:szCs w:val="20"/>
        </w:rPr>
        <w:t xml:space="preserve">2 </w:t>
      </w:r>
      <w:r w:rsidR="00E54F16">
        <w:rPr>
          <w:rFonts w:eastAsiaTheme="minorEastAsia"/>
          <w:szCs w:val="20"/>
        </w:rPr>
        <w:t xml:space="preserve">open </w:t>
      </w:r>
      <w:r w:rsidR="00695C39">
        <w:rPr>
          <w:rFonts w:eastAsiaTheme="minorEastAsia"/>
          <w:szCs w:val="20"/>
        </w:rPr>
        <w:t xml:space="preserve">FFS </w:t>
      </w:r>
      <w:r>
        <w:rPr>
          <w:rFonts w:eastAsiaTheme="minorEastAsia"/>
          <w:szCs w:val="20"/>
        </w:rPr>
        <w:t>issues</w:t>
      </w:r>
      <w:r w:rsidR="00E54F16">
        <w:rPr>
          <w:rFonts w:eastAsiaTheme="minorEastAsia"/>
          <w:szCs w:val="20"/>
        </w:rPr>
        <w:t xml:space="preserve"> highlighted from R2#113bis </w:t>
      </w:r>
      <w:r w:rsidR="002D5A67">
        <w:rPr>
          <w:rFonts w:eastAsiaTheme="minorEastAsia"/>
          <w:szCs w:val="20"/>
        </w:rPr>
        <w:t xml:space="preserve">[1] </w:t>
      </w:r>
      <w:r>
        <w:rPr>
          <w:rFonts w:eastAsiaTheme="minorEastAsia"/>
          <w:szCs w:val="20"/>
        </w:rPr>
        <w:t>regarding</w:t>
      </w:r>
      <w:r w:rsidR="00E54F16">
        <w:rPr>
          <w:rFonts w:eastAsiaTheme="minorEastAsia"/>
          <w:szCs w:val="20"/>
        </w:rPr>
        <w:t xml:space="preserve"> the configuration options for Uu RLC for delivery of the Remote UE’s SRB0 and SRB1</w:t>
      </w:r>
      <w:r>
        <w:rPr>
          <w:rFonts w:eastAsiaTheme="minorEastAsia"/>
          <w:szCs w:val="20"/>
        </w:rPr>
        <w:t>, here</w:t>
      </w:r>
      <w:r w:rsidR="00E54F16">
        <w:rPr>
          <w:rFonts w:eastAsiaTheme="minorEastAsia"/>
          <w:szCs w:val="20"/>
        </w:rPr>
        <w:t xml:space="preserve"> we provide our views.</w:t>
      </w:r>
    </w:p>
    <w:p w:rsidR="002D5A67" w:rsidRPr="00695C39" w:rsidRDefault="002D5A67" w:rsidP="002D5A67">
      <w:pPr>
        <w:pStyle w:val="Doc-text2"/>
        <w:pBdr>
          <w:top w:val="single" w:sz="4" w:space="1" w:color="auto"/>
          <w:left w:val="single" w:sz="4" w:space="4" w:color="auto"/>
          <w:bottom w:val="single" w:sz="4" w:space="1" w:color="auto"/>
          <w:right w:val="single" w:sz="4" w:space="0" w:color="auto"/>
        </w:pBdr>
        <w:ind w:left="425" w:firstLine="0"/>
        <w:jc w:val="both"/>
        <w:rPr>
          <w:rFonts w:ascii="MS Mincho" w:hAnsi="MS Mincho"/>
        </w:rPr>
      </w:pPr>
      <w:r w:rsidRPr="00695C39">
        <w:rPr>
          <w:rFonts w:ascii="Times New Roman" w:hAnsi="Times New Roman"/>
        </w:rPr>
        <w:t>Agreement</w:t>
      </w:r>
      <w:r w:rsidRPr="00695C39">
        <w:rPr>
          <w:rFonts w:ascii="MS Mincho" w:hAnsi="MS Mincho"/>
        </w:rPr>
        <w:t>：</w:t>
      </w:r>
    </w:p>
    <w:p w:rsidR="002D5A67" w:rsidRDefault="002D5A67" w:rsidP="002D5A67">
      <w:pPr>
        <w:pStyle w:val="Doc-text2"/>
        <w:pBdr>
          <w:top w:val="single" w:sz="4" w:space="1" w:color="auto"/>
          <w:left w:val="single" w:sz="4" w:space="4" w:color="auto"/>
          <w:bottom w:val="single" w:sz="4" w:space="1" w:color="auto"/>
          <w:right w:val="single" w:sz="4" w:space="0" w:color="auto"/>
        </w:pBdr>
        <w:ind w:left="425" w:firstLine="0"/>
        <w:jc w:val="both"/>
        <w:rPr>
          <w:rFonts w:ascii="Times New Roman" w:hAnsi="Times New Roman"/>
        </w:rPr>
      </w:pPr>
      <w:r>
        <w:rPr>
          <w:rFonts w:ascii="Times New Roman" w:hAnsi="Times New Roman"/>
        </w:rPr>
        <w:t xml:space="preserve">Proposal 6-1: [20/23] [Easy] For the delivery of remote UE’s SRB0 RRC message, specified (fixed) configuration is used for the configuration of PC5 RLC channel. </w:t>
      </w:r>
      <w:r>
        <w:rPr>
          <w:rFonts w:ascii="Times New Roman" w:hAnsi="Times New Roman"/>
          <w:highlight w:val="yellow"/>
        </w:rPr>
        <w:t>FFS for the Uu RLC channel.</w:t>
      </w:r>
      <w:r>
        <w:rPr>
          <w:rFonts w:ascii="Times New Roman" w:hAnsi="Times New Roman"/>
        </w:rPr>
        <w:t xml:space="preserve"> </w:t>
      </w:r>
    </w:p>
    <w:p w:rsidR="002D5A67" w:rsidRDefault="002D5A67" w:rsidP="002D5A67">
      <w:pPr>
        <w:pStyle w:val="Doc-text2"/>
        <w:pBdr>
          <w:top w:val="single" w:sz="4" w:space="1" w:color="auto"/>
          <w:left w:val="single" w:sz="4" w:space="4" w:color="auto"/>
          <w:bottom w:val="single" w:sz="4" w:space="1" w:color="auto"/>
          <w:right w:val="single" w:sz="4" w:space="0" w:color="auto"/>
        </w:pBdr>
        <w:ind w:left="425" w:firstLine="0"/>
        <w:jc w:val="both"/>
        <w:rPr>
          <w:rFonts w:ascii="Times New Roman" w:hAnsi="Times New Roman"/>
        </w:rPr>
      </w:pPr>
      <w:r>
        <w:rPr>
          <w:rFonts w:ascii="Times New Roman" w:hAnsi="Times New Roman"/>
        </w:rPr>
        <w:t xml:space="preserve">Proposal 6-2: [21/23, 22/23]  [Easy] For the delivery of remote UE’s SRB1 RRC message other than </w:t>
      </w:r>
      <w:proofErr w:type="spellStart"/>
      <w:r>
        <w:rPr>
          <w:rFonts w:ascii="Times New Roman" w:hAnsi="Times New Roman"/>
        </w:rPr>
        <w:t>RRCResume</w:t>
      </w:r>
      <w:proofErr w:type="spellEnd"/>
      <w:r>
        <w:rPr>
          <w:rFonts w:ascii="Times New Roman" w:hAnsi="Times New Roman"/>
        </w:rPr>
        <w:t xml:space="preserve"> and </w:t>
      </w:r>
      <w:proofErr w:type="spellStart"/>
      <w:r>
        <w:rPr>
          <w:rFonts w:ascii="Times New Roman" w:hAnsi="Times New Roman"/>
        </w:rPr>
        <w:t>RRCReestablishment</w:t>
      </w:r>
      <w:proofErr w:type="spellEnd"/>
      <w:r>
        <w:rPr>
          <w:rFonts w:ascii="Times New Roman" w:hAnsi="Times New Roman"/>
        </w:rPr>
        <w:t xml:space="preserve"> message, network configuration via dedicated signalling is used for the configuration of PC5 RLC channel and Uu RLC channel. </w:t>
      </w:r>
    </w:p>
    <w:p w:rsidR="002D5A67" w:rsidRDefault="002D5A67" w:rsidP="002D5A67">
      <w:pPr>
        <w:pStyle w:val="Doc-text2"/>
        <w:pBdr>
          <w:top w:val="single" w:sz="4" w:space="1" w:color="auto"/>
          <w:left w:val="single" w:sz="4" w:space="4" w:color="auto"/>
          <w:bottom w:val="single" w:sz="4" w:space="1" w:color="auto"/>
          <w:right w:val="single" w:sz="4" w:space="0" w:color="auto"/>
        </w:pBdr>
        <w:ind w:left="425" w:firstLine="0"/>
        <w:jc w:val="both"/>
        <w:rPr>
          <w:rFonts w:ascii="Times New Roman" w:hAnsi="Times New Roman"/>
          <w:highlight w:val="yellow"/>
        </w:rPr>
      </w:pPr>
      <w:r>
        <w:rPr>
          <w:rFonts w:ascii="Times New Roman" w:hAnsi="Times New Roman"/>
        </w:rPr>
        <w:t xml:space="preserve">Proposal 6-3: [23/23] [Easy] For the delivery of remote UE’s SRB1 RRC message such as </w:t>
      </w:r>
      <w:proofErr w:type="spellStart"/>
      <w:r>
        <w:rPr>
          <w:rFonts w:ascii="Times New Roman" w:hAnsi="Times New Roman"/>
        </w:rPr>
        <w:t>RRCResume</w:t>
      </w:r>
      <w:proofErr w:type="spellEnd"/>
      <w:r>
        <w:rPr>
          <w:rFonts w:ascii="Times New Roman" w:hAnsi="Times New Roman"/>
        </w:rPr>
        <w:t xml:space="preserve"> and </w:t>
      </w:r>
      <w:proofErr w:type="spellStart"/>
      <w:r>
        <w:rPr>
          <w:rFonts w:ascii="Times New Roman" w:hAnsi="Times New Roman"/>
        </w:rPr>
        <w:t>RRCReestablishment</w:t>
      </w:r>
      <w:proofErr w:type="spellEnd"/>
      <w:r>
        <w:rPr>
          <w:rFonts w:ascii="Times New Roman" w:hAnsi="Times New Roman"/>
        </w:rPr>
        <w:t xml:space="preserve"> message, default configuration is used for the configuration of PC5 RLC channel which can be reconfigured by network.</w:t>
      </w:r>
      <w:r>
        <w:rPr>
          <w:rFonts w:ascii="Times New Roman" w:hAnsi="Times New Roman"/>
          <w:highlight w:val="yellow"/>
        </w:rPr>
        <w:t xml:space="preserve"> FFS for Uu RLC channel. </w:t>
      </w:r>
    </w:p>
    <w:p w:rsidR="002D5A67" w:rsidRDefault="002D5A67" w:rsidP="00695C39">
      <w:pPr>
        <w:spacing w:after="120"/>
        <w:jc w:val="both"/>
        <w:rPr>
          <w:rFonts w:eastAsiaTheme="minorEastAsia"/>
          <w:szCs w:val="20"/>
        </w:rPr>
      </w:pPr>
    </w:p>
    <w:p w:rsidR="00695C39" w:rsidRDefault="001E47A1" w:rsidP="001E47A1">
      <w:pPr>
        <w:pStyle w:val="Heading2"/>
        <w:numPr>
          <w:ilvl w:val="0"/>
          <w:numId w:val="0"/>
        </w:numPr>
        <w:ind w:left="709" w:hanging="709"/>
      </w:pPr>
      <w:r>
        <w:lastRenderedPageBreak/>
        <w:t>2.1</w:t>
      </w:r>
      <w:r>
        <w:tab/>
      </w:r>
      <w:r w:rsidR="00695C39">
        <w:t>Uu RLC Configuration for delivery of Remote UE SRB0 message</w:t>
      </w:r>
    </w:p>
    <w:p w:rsidR="00695C39" w:rsidRDefault="00695C39" w:rsidP="00695C39">
      <w:r>
        <w:t xml:space="preserve">Initially for the Remote UE in IDLE/INACTIVE wanting to initiate a connection to the </w:t>
      </w:r>
      <w:proofErr w:type="spellStart"/>
      <w:r>
        <w:t>gNB</w:t>
      </w:r>
      <w:proofErr w:type="spellEnd"/>
      <w:r>
        <w:t xml:space="preserve"> via the Relay UE</w:t>
      </w:r>
      <w:r w:rsidR="00CF1E85">
        <w:t>, t</w:t>
      </w:r>
      <w:r>
        <w:t xml:space="preserve">he </w:t>
      </w:r>
      <w:proofErr w:type="spellStart"/>
      <w:r>
        <w:t>gNB</w:t>
      </w:r>
      <w:proofErr w:type="spellEnd"/>
      <w:r>
        <w:t xml:space="preserve"> </w:t>
      </w:r>
      <w:r w:rsidR="00946E0B">
        <w:t xml:space="preserve">is </w:t>
      </w:r>
      <w:r>
        <w:t xml:space="preserve">unaware </w:t>
      </w:r>
      <w:r w:rsidR="006253DE">
        <w:t>of</w:t>
      </w:r>
      <w:r>
        <w:t xml:space="preserve"> the status of the Remote UE and its association with the Relay UE</w:t>
      </w:r>
      <w:r w:rsidR="00CF1E85">
        <w:t>, i.e.</w:t>
      </w:r>
      <w:r w:rsidR="006253DE">
        <w:t xml:space="preserve"> </w:t>
      </w:r>
      <w:r>
        <w:t xml:space="preserve">there is no Uu RLC configuration. </w:t>
      </w:r>
    </w:p>
    <w:p w:rsidR="00695C39" w:rsidRDefault="00695C39" w:rsidP="00695C39">
      <w:r>
        <w:t xml:space="preserve">To configure a Uu RLC channel to carry the initial Remote UE SRB0 RRC message the Relay UE </w:t>
      </w:r>
      <w:r w:rsidR="00946E0B">
        <w:t xml:space="preserve">can </w:t>
      </w:r>
      <w:r w:rsidR="00F22F8B">
        <w:t xml:space="preserve">either </w:t>
      </w:r>
      <w:r>
        <w:t xml:space="preserve">use a channel already </w:t>
      </w:r>
      <w:r w:rsidR="00CF1E85">
        <w:t xml:space="preserve">mutually </w:t>
      </w:r>
      <w:r>
        <w:t>know</w:t>
      </w:r>
      <w:r w:rsidR="00CF1E85">
        <w:t>n</w:t>
      </w:r>
      <w:r>
        <w:t xml:space="preserve"> </w:t>
      </w:r>
      <w:r w:rsidR="00CF1E85">
        <w:t>by</w:t>
      </w:r>
      <w:r>
        <w:t xml:space="preserve"> the Relay UE and </w:t>
      </w:r>
      <w:proofErr w:type="spellStart"/>
      <w:r>
        <w:t>gNB</w:t>
      </w:r>
      <w:proofErr w:type="spellEnd"/>
      <w:r>
        <w:t xml:space="preserve">, or the Relay UE asks the </w:t>
      </w:r>
      <w:proofErr w:type="spellStart"/>
      <w:r>
        <w:t>gNB</w:t>
      </w:r>
      <w:proofErr w:type="spellEnd"/>
      <w:r>
        <w:t xml:space="preserve"> for a configuration</w:t>
      </w:r>
      <w:r w:rsidR="00946E0B">
        <w:t xml:space="preserve"> to use</w:t>
      </w:r>
      <w:r>
        <w:t>.</w:t>
      </w:r>
    </w:p>
    <w:p w:rsidR="00411E35" w:rsidRDefault="00695C39" w:rsidP="00695C39">
      <w:r>
        <w:t xml:space="preserve">It has been suggested that a configuration </w:t>
      </w:r>
      <w:r w:rsidR="00946E0B">
        <w:t>could</w:t>
      </w:r>
      <w:r>
        <w:t xml:space="preserve"> be provided by the </w:t>
      </w:r>
      <w:proofErr w:type="spellStart"/>
      <w:r>
        <w:t>gNB</w:t>
      </w:r>
      <w:proofErr w:type="spellEnd"/>
      <w:r>
        <w:t xml:space="preserve"> in the case of the Relay UE being in IDLE/INACTIVE, wherein during the process of establishing or resuming </w:t>
      </w:r>
      <w:r w:rsidR="00411E35">
        <w:t>an</w:t>
      </w:r>
      <w:r>
        <w:t xml:space="preserve"> </w:t>
      </w:r>
      <w:r w:rsidR="00DE6EAE">
        <w:t xml:space="preserve">RRC connection </w:t>
      </w:r>
      <w:r w:rsidR="00411E35">
        <w:t>the Relay UE</w:t>
      </w:r>
      <w:r w:rsidR="00DE6EAE">
        <w:t xml:space="preserve"> can </w:t>
      </w:r>
      <w:r w:rsidR="00411E35">
        <w:t xml:space="preserve">additionally </w:t>
      </w:r>
      <w:r w:rsidR="00DE6EAE">
        <w:t xml:space="preserve">indicate that it has a pending relaying service to activate. </w:t>
      </w:r>
    </w:p>
    <w:p w:rsidR="008D5064" w:rsidRDefault="00411E35" w:rsidP="00411E35">
      <w:r>
        <w:t>T</w:t>
      </w:r>
      <w:r w:rsidR="000A684E">
        <w:t xml:space="preserve">he </w:t>
      </w:r>
      <w:r w:rsidR="00946E0B">
        <w:t xml:space="preserve">delay incurred from the </w:t>
      </w:r>
      <w:r w:rsidR="000A684E">
        <w:t xml:space="preserve">inclusion of a network signalled configuration </w:t>
      </w:r>
      <w:r w:rsidR="00946E0B">
        <w:t>seems unnecessary</w:t>
      </w:r>
      <w:r w:rsidR="000A684E">
        <w:t xml:space="preserve"> and </w:t>
      </w:r>
      <w:r w:rsidR="00946E0B">
        <w:t>in any case the network could potentially signal an update if required</w:t>
      </w:r>
      <w:r w:rsidR="00F22F8B">
        <w:t xml:space="preserve"> but without delaying the assignment and </w:t>
      </w:r>
      <w:r w:rsidR="00CF1E85">
        <w:t xml:space="preserve">initiating the </w:t>
      </w:r>
      <w:r w:rsidR="00F22F8B">
        <w:t>transfer of SRB0</w:t>
      </w:r>
      <w:r w:rsidR="00946E0B">
        <w:t>. Hence we prefer</w:t>
      </w:r>
      <w:r w:rsidR="000A684E">
        <w:t xml:space="preserve"> </w:t>
      </w:r>
      <w:r>
        <w:t xml:space="preserve">re-using the legacy </w:t>
      </w:r>
      <w:r w:rsidR="000A684E">
        <w:t>configuration</w:t>
      </w:r>
      <w:r>
        <w:t xml:space="preserve"> based on transmission over the CCCH</w:t>
      </w:r>
      <w:r w:rsidR="000A684E">
        <w:t>.</w:t>
      </w:r>
    </w:p>
    <w:p w:rsidR="00DE6EAE" w:rsidRPr="001645D8" w:rsidRDefault="00DE6EAE" w:rsidP="00326624">
      <w:pPr>
        <w:ind w:left="1276" w:hanging="1276"/>
        <w:rPr>
          <w:b/>
        </w:rPr>
      </w:pPr>
      <w:r w:rsidRPr="001645D8">
        <w:rPr>
          <w:b/>
        </w:rPr>
        <w:t>Proposal</w:t>
      </w:r>
      <w:r w:rsidR="00326624">
        <w:rPr>
          <w:b/>
        </w:rPr>
        <w:t xml:space="preserve"> 1</w:t>
      </w:r>
      <w:r w:rsidRPr="001645D8">
        <w:rPr>
          <w:b/>
        </w:rPr>
        <w:t xml:space="preserve">: </w:t>
      </w:r>
      <w:r w:rsidRPr="001645D8">
        <w:rPr>
          <w:b/>
        </w:rPr>
        <w:tab/>
      </w:r>
      <w:r w:rsidR="000F1775" w:rsidRPr="001645D8">
        <w:rPr>
          <w:b/>
        </w:rPr>
        <w:t xml:space="preserve">The </w:t>
      </w:r>
      <w:r w:rsidR="00411E35">
        <w:rPr>
          <w:b/>
        </w:rPr>
        <w:t xml:space="preserve">delivery of the </w:t>
      </w:r>
      <w:r w:rsidR="000F1775" w:rsidRPr="001645D8">
        <w:rPr>
          <w:b/>
        </w:rPr>
        <w:t>R</w:t>
      </w:r>
      <w:r w:rsidRPr="001645D8">
        <w:rPr>
          <w:b/>
        </w:rPr>
        <w:t xml:space="preserve">emote UE SRB0 RRC message shall use </w:t>
      </w:r>
      <w:r w:rsidR="00411E35">
        <w:rPr>
          <w:b/>
        </w:rPr>
        <w:t xml:space="preserve">a </w:t>
      </w:r>
      <w:r w:rsidR="001645D8" w:rsidRPr="001645D8">
        <w:rPr>
          <w:b/>
        </w:rPr>
        <w:t>fixed</w:t>
      </w:r>
      <w:r w:rsidRPr="001645D8">
        <w:rPr>
          <w:b/>
        </w:rPr>
        <w:t xml:space="preserve"> configuration for the Uu RLC configuration</w:t>
      </w:r>
      <w:r w:rsidR="000F1775" w:rsidRPr="001645D8">
        <w:rPr>
          <w:b/>
        </w:rPr>
        <w:t>.</w:t>
      </w:r>
    </w:p>
    <w:p w:rsidR="00DE6EAE" w:rsidRDefault="00DE6EAE" w:rsidP="00695C39"/>
    <w:p w:rsidR="00CA6B92" w:rsidRDefault="001E47A1" w:rsidP="001E47A1">
      <w:pPr>
        <w:pStyle w:val="Heading2"/>
        <w:numPr>
          <w:ilvl w:val="0"/>
          <w:numId w:val="0"/>
        </w:numPr>
        <w:ind w:left="709" w:hanging="709"/>
      </w:pPr>
      <w:r>
        <w:t>2.2</w:t>
      </w:r>
      <w:r>
        <w:tab/>
      </w:r>
      <w:r w:rsidR="00CA6B92">
        <w:t>Uu RLC Configuration for delivery of Remote UE SRB1 message</w:t>
      </w:r>
    </w:p>
    <w:p w:rsidR="004859D9" w:rsidRDefault="004859D9" w:rsidP="00695C39">
      <w:r>
        <w:t xml:space="preserve">Regarding the application of the Uu RLC configuration for the Remote UE SRB1 RRC message </w:t>
      </w:r>
      <w:r w:rsidR="001645D8">
        <w:t>(</w:t>
      </w:r>
      <w:proofErr w:type="spellStart"/>
      <w:r w:rsidR="00F32248">
        <w:rPr>
          <w:rFonts w:eastAsia="SimSun"/>
          <w:i/>
        </w:rPr>
        <w:t>RRCResume</w:t>
      </w:r>
      <w:proofErr w:type="spellEnd"/>
      <w:r w:rsidR="00F32248">
        <w:rPr>
          <w:rFonts w:eastAsia="SimSun"/>
        </w:rPr>
        <w:t xml:space="preserve"> and </w:t>
      </w:r>
      <w:proofErr w:type="spellStart"/>
      <w:r w:rsidR="00F32248">
        <w:rPr>
          <w:rFonts w:eastAsia="SimSun"/>
          <w:i/>
        </w:rPr>
        <w:t>RRCReestablishment</w:t>
      </w:r>
      <w:proofErr w:type="spellEnd"/>
      <w:r w:rsidR="00F32248">
        <w:rPr>
          <w:rFonts w:eastAsia="SimSun"/>
        </w:rPr>
        <w:t>)</w:t>
      </w:r>
      <w:r w:rsidR="00F32248">
        <w:t xml:space="preserve"> </w:t>
      </w:r>
      <w:r>
        <w:t xml:space="preserve">transmissions. During R2#114e the email discussion rapporteur proposed that proponents should consider the </w:t>
      </w:r>
      <w:r w:rsidR="00F32248">
        <w:t xml:space="preserve">following </w:t>
      </w:r>
      <w:r>
        <w:t>operational scenarios</w:t>
      </w:r>
      <w:r w:rsidR="00CF1E85">
        <w:t xml:space="preserve"> </w:t>
      </w:r>
      <w:r w:rsidR="008D5064">
        <w:t>[</w:t>
      </w:r>
      <w:r w:rsidR="002D5A67">
        <w:t>6</w:t>
      </w:r>
      <w:r w:rsidR="008D5064">
        <w:t>]</w:t>
      </w:r>
      <w:r w:rsidR="00CF1E85">
        <w:t>.</w:t>
      </w:r>
    </w:p>
    <w:tbl>
      <w:tblPr>
        <w:tblW w:w="922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0"/>
      </w:tblGrid>
      <w:tr w:rsidR="004859D9" w:rsidTr="004859D9">
        <w:trPr>
          <w:trHeight w:val="1667"/>
        </w:trPr>
        <w:tc>
          <w:tcPr>
            <w:tcW w:w="9220" w:type="dxa"/>
          </w:tcPr>
          <w:p w:rsidR="004859D9" w:rsidRDefault="004859D9" w:rsidP="004859D9">
            <w:pPr>
              <w:spacing w:after="120"/>
              <w:ind w:left="47"/>
              <w:rPr>
                <w:rFonts w:eastAsiaTheme="minorEastAsia"/>
                <w:lang w:eastAsia="zh-CN"/>
              </w:rPr>
            </w:pPr>
          </w:p>
          <w:p w:rsidR="004859D9" w:rsidRDefault="004859D9" w:rsidP="004859D9">
            <w:pPr>
              <w:spacing w:after="120"/>
              <w:ind w:left="47"/>
              <w:rPr>
                <w:rFonts w:eastAsia="SimSun"/>
              </w:rPr>
            </w:pPr>
            <w:r>
              <w:rPr>
                <w:rFonts w:eastAsiaTheme="minorEastAsia"/>
                <w:lang w:eastAsia="zh-CN"/>
              </w:rPr>
              <w:t xml:space="preserve">invite companies to think about the potential use cases for </w:t>
            </w:r>
            <w:proofErr w:type="spellStart"/>
            <w:r>
              <w:rPr>
                <w:rFonts w:eastAsia="SimSun"/>
                <w:i/>
              </w:rPr>
              <w:t>RRCResume</w:t>
            </w:r>
            <w:proofErr w:type="spellEnd"/>
            <w:r>
              <w:rPr>
                <w:rFonts w:eastAsia="SimSun"/>
              </w:rPr>
              <w:t xml:space="preserve"> and </w:t>
            </w:r>
            <w:proofErr w:type="spellStart"/>
            <w:r>
              <w:rPr>
                <w:rFonts w:eastAsia="SimSun"/>
                <w:i/>
              </w:rPr>
              <w:t>RRCReestablishment</w:t>
            </w:r>
            <w:proofErr w:type="spellEnd"/>
            <w:r>
              <w:rPr>
                <w:rFonts w:eastAsia="SimSun"/>
              </w:rPr>
              <w:t>:</w:t>
            </w:r>
          </w:p>
          <w:p w:rsidR="004859D9" w:rsidRDefault="004859D9" w:rsidP="004859D9">
            <w:pPr>
              <w:pStyle w:val="ListParagraph"/>
              <w:numPr>
                <w:ilvl w:val="0"/>
                <w:numId w:val="4"/>
              </w:numPr>
              <w:spacing w:after="120"/>
              <w:ind w:left="767" w:firstLineChars="0"/>
              <w:rPr>
                <w:rFonts w:ascii="Times New Roman" w:eastAsiaTheme="minorEastAsia" w:hAnsi="Times New Roman"/>
              </w:rPr>
            </w:pPr>
            <w:r>
              <w:rPr>
                <w:rFonts w:ascii="Times New Roman" w:eastAsiaTheme="minorEastAsia" w:hAnsi="Times New Roman"/>
                <w:b/>
              </w:rPr>
              <w:t xml:space="preserve">Case 1: </w:t>
            </w:r>
            <w:r>
              <w:rPr>
                <w:rFonts w:ascii="Times New Roman" w:eastAsiaTheme="minorEastAsia" w:hAnsi="Times New Roman"/>
              </w:rPr>
              <w:t>Remote UE Resume or Reestablishment to its own serving cell</w:t>
            </w:r>
          </w:p>
          <w:p w:rsidR="001645D8" w:rsidRDefault="004859D9" w:rsidP="001645D8">
            <w:pPr>
              <w:pStyle w:val="ListParagraph"/>
              <w:numPr>
                <w:ilvl w:val="0"/>
                <w:numId w:val="4"/>
              </w:numPr>
              <w:spacing w:after="120"/>
              <w:ind w:left="767" w:firstLineChars="0"/>
              <w:rPr>
                <w:rFonts w:ascii="Times New Roman" w:eastAsiaTheme="minorEastAsia" w:hAnsi="Times New Roman"/>
              </w:rPr>
            </w:pPr>
            <w:r>
              <w:rPr>
                <w:rFonts w:ascii="Times New Roman" w:eastAsiaTheme="minorEastAsia" w:hAnsi="Times New Roman"/>
                <w:b/>
              </w:rPr>
              <w:t xml:space="preserve">Case 2: </w:t>
            </w:r>
            <w:r>
              <w:rPr>
                <w:rFonts w:ascii="Times New Roman" w:eastAsiaTheme="minorEastAsia" w:hAnsi="Times New Roman"/>
              </w:rPr>
              <w:t>Remote UE Resume or Reestablishment via current Relay UE to Relay UE’s serving cell</w:t>
            </w:r>
          </w:p>
          <w:p w:rsidR="004859D9" w:rsidRPr="001645D8" w:rsidRDefault="004859D9" w:rsidP="001645D8">
            <w:pPr>
              <w:pStyle w:val="ListParagraph"/>
              <w:numPr>
                <w:ilvl w:val="0"/>
                <w:numId w:val="4"/>
              </w:numPr>
              <w:spacing w:after="120"/>
              <w:ind w:left="767" w:firstLineChars="0"/>
              <w:rPr>
                <w:rFonts w:ascii="Times New Roman" w:eastAsiaTheme="minorEastAsia" w:hAnsi="Times New Roman"/>
              </w:rPr>
            </w:pPr>
            <w:r w:rsidRPr="001645D8">
              <w:rPr>
                <w:rFonts w:ascii="Times New Roman" w:eastAsiaTheme="minorEastAsia" w:hAnsi="Times New Roman"/>
                <w:b/>
              </w:rPr>
              <w:t xml:space="preserve">Case 3: </w:t>
            </w:r>
            <w:r w:rsidRPr="001645D8">
              <w:rPr>
                <w:rFonts w:ascii="Times New Roman" w:eastAsiaTheme="minorEastAsia" w:hAnsi="Times New Roman"/>
              </w:rPr>
              <w:t>Remote UE Resume or Reestablishment via new Relay UE to Relay UE’s serving cell</w:t>
            </w:r>
          </w:p>
          <w:p w:rsidR="004859D9" w:rsidRDefault="004859D9" w:rsidP="004859D9">
            <w:pPr>
              <w:spacing w:after="120"/>
              <w:ind w:left="47"/>
              <w:rPr>
                <w:rFonts w:eastAsiaTheme="minorEastAsia"/>
                <w:lang w:eastAsia="zh-CN"/>
              </w:rPr>
            </w:pPr>
          </w:p>
        </w:tc>
      </w:tr>
    </w:tbl>
    <w:p w:rsidR="004859D9" w:rsidRDefault="004859D9" w:rsidP="00695C39"/>
    <w:p w:rsidR="004859D9" w:rsidRDefault="00A15582" w:rsidP="00695C39">
      <w:r>
        <w:t>Considering th</w:t>
      </w:r>
      <w:r w:rsidR="00154043">
        <w:t>e</w:t>
      </w:r>
      <w:r>
        <w:t xml:space="preserve">se cases it is clear that the cell where </w:t>
      </w:r>
      <w:r w:rsidR="00154043">
        <w:t>configuration</w:t>
      </w:r>
      <w:r>
        <w:t xml:space="preserve"> is being re-established may not </w:t>
      </w:r>
      <w:r w:rsidR="00F22F8B">
        <w:t xml:space="preserve">always </w:t>
      </w:r>
      <w:r>
        <w:t xml:space="preserve">be the same as the cell where the connection was previously, as such the </w:t>
      </w:r>
      <w:r w:rsidR="00154043">
        <w:t xml:space="preserve">Uu </w:t>
      </w:r>
      <w:r w:rsidR="008D5064">
        <w:t xml:space="preserve">RLC </w:t>
      </w:r>
      <w:r>
        <w:t xml:space="preserve">configuration </w:t>
      </w:r>
      <w:r w:rsidR="008D5064">
        <w:t xml:space="preserve">for transferring SRB1 messages </w:t>
      </w:r>
      <w:r>
        <w:t>may be unknown</w:t>
      </w:r>
      <w:r w:rsidR="00154043">
        <w:t xml:space="preserve"> in the target cell</w:t>
      </w:r>
      <w:r>
        <w:t>.</w:t>
      </w:r>
      <w:r w:rsidR="00154043">
        <w:t xml:space="preserve"> A</w:t>
      </w:r>
      <w:r w:rsidR="00946E0B">
        <w:t>lso</w:t>
      </w:r>
      <w:r w:rsidR="00154043">
        <w:t xml:space="preserve"> the Uu </w:t>
      </w:r>
      <w:r w:rsidR="008D5064">
        <w:t xml:space="preserve">RLC configuration for transferring SRB1 messages </w:t>
      </w:r>
      <w:r w:rsidR="00154043">
        <w:t>may have been reconfigured by the network prior to the re-establishment trigger</w:t>
      </w:r>
      <w:r w:rsidR="00946E0B">
        <w:t xml:space="preserve">. Hence the </w:t>
      </w:r>
      <w:r w:rsidR="00154043">
        <w:t xml:space="preserve">connection to a new Relay UE </w:t>
      </w:r>
      <w:r w:rsidR="00946E0B">
        <w:t xml:space="preserve">or serving cell would be uncertain. To avoid this </w:t>
      </w:r>
      <w:r w:rsidR="00154043">
        <w:t xml:space="preserve">a default SRB1 configuration can be used. </w:t>
      </w:r>
    </w:p>
    <w:p w:rsidR="00154043" w:rsidRDefault="00CA6B92" w:rsidP="00695C39">
      <w:r>
        <w:t xml:space="preserve">As such we support the proposed configuration option for </w:t>
      </w:r>
      <w:r w:rsidR="008D5064">
        <w:t xml:space="preserve">delivery of the Remote UE </w:t>
      </w:r>
      <w:r>
        <w:t xml:space="preserve">SRB1 </w:t>
      </w:r>
      <w:r w:rsidR="008D5064">
        <w:t xml:space="preserve">RRC message </w:t>
      </w:r>
      <w:r>
        <w:t xml:space="preserve">as </w:t>
      </w:r>
      <w:r w:rsidR="008D5064">
        <w:t xml:space="preserve">proposed </w:t>
      </w:r>
      <w:r>
        <w:t>in [</w:t>
      </w:r>
      <w:r w:rsidR="00946E0B">
        <w:t>6</w:t>
      </w:r>
      <w:r>
        <w:t>], namely;</w:t>
      </w:r>
    </w:p>
    <w:p w:rsidR="00154043" w:rsidRDefault="00154043" w:rsidP="00326624">
      <w:pPr>
        <w:ind w:left="1418" w:hanging="1418"/>
        <w:rPr>
          <w:b/>
        </w:rPr>
      </w:pPr>
      <w:r w:rsidRPr="00CA6B92">
        <w:rPr>
          <w:b/>
        </w:rPr>
        <w:lastRenderedPageBreak/>
        <w:t>Proposal</w:t>
      </w:r>
      <w:r w:rsidR="00326624">
        <w:rPr>
          <w:b/>
        </w:rPr>
        <w:t xml:space="preserve"> 2</w:t>
      </w:r>
      <w:r w:rsidRPr="00CA6B92">
        <w:rPr>
          <w:b/>
        </w:rPr>
        <w:t>:</w:t>
      </w:r>
      <w:r w:rsidRPr="00CA6B92">
        <w:rPr>
          <w:b/>
        </w:rPr>
        <w:tab/>
        <w:t xml:space="preserve">the delivery of Remote UE’s SRB1 RRC message such as </w:t>
      </w:r>
      <w:proofErr w:type="spellStart"/>
      <w:r w:rsidRPr="00CA6B92">
        <w:rPr>
          <w:b/>
        </w:rPr>
        <w:t>RRCResume</w:t>
      </w:r>
      <w:proofErr w:type="spellEnd"/>
      <w:r w:rsidRPr="00CA6B92">
        <w:rPr>
          <w:b/>
        </w:rPr>
        <w:t xml:space="preserve"> and </w:t>
      </w:r>
      <w:proofErr w:type="spellStart"/>
      <w:r w:rsidRPr="00CA6B92">
        <w:rPr>
          <w:b/>
        </w:rPr>
        <w:t>RRCReestablishment</w:t>
      </w:r>
      <w:proofErr w:type="spellEnd"/>
      <w:r w:rsidRPr="00CA6B92">
        <w:rPr>
          <w:b/>
        </w:rPr>
        <w:t xml:space="preserve"> message can reuse the same rule of legacy SRB1, i.e.</w:t>
      </w:r>
    </w:p>
    <w:p w:rsidR="00154043" w:rsidRDefault="00154043" w:rsidP="00326624">
      <w:pPr>
        <w:pStyle w:val="ListParagraph"/>
        <w:numPr>
          <w:ilvl w:val="0"/>
          <w:numId w:val="7"/>
        </w:numPr>
        <w:ind w:firstLineChars="0"/>
        <w:rPr>
          <w:b/>
        </w:rPr>
      </w:pPr>
      <w:r w:rsidRPr="00326624">
        <w:rPr>
          <w:b/>
        </w:rPr>
        <w:t>Introduce default configuration of Uu RLC channel for relaying, which can be reconfigured to dedicated signalling by the Network</w:t>
      </w:r>
    </w:p>
    <w:p w:rsidR="00154043" w:rsidRPr="00326624" w:rsidRDefault="00154043" w:rsidP="00326624">
      <w:pPr>
        <w:pStyle w:val="ListParagraph"/>
        <w:numPr>
          <w:ilvl w:val="0"/>
          <w:numId w:val="7"/>
        </w:numPr>
        <w:ind w:firstLineChars="0"/>
        <w:rPr>
          <w:b/>
        </w:rPr>
      </w:pPr>
      <w:r w:rsidRPr="00326624">
        <w:rPr>
          <w:b/>
        </w:rPr>
        <w:t xml:space="preserve">Network configuration via dedicated </w:t>
      </w:r>
      <w:proofErr w:type="spellStart"/>
      <w:r w:rsidRPr="00326624">
        <w:rPr>
          <w:b/>
        </w:rPr>
        <w:t>signaling</w:t>
      </w:r>
      <w:proofErr w:type="spellEnd"/>
      <w:r w:rsidRPr="00326624">
        <w:rPr>
          <w:b/>
        </w:rPr>
        <w:t xml:space="preserve"> is used for the configuration of Uu RLC channel if available in Relay UE. Otherwise, default configuration is used</w:t>
      </w:r>
    </w:p>
    <w:p w:rsidR="001E47A1" w:rsidRPr="001E47A1" w:rsidRDefault="001E47A1" w:rsidP="001E47A1">
      <w:pPr>
        <w:rPr>
          <w:b/>
        </w:rPr>
      </w:pPr>
    </w:p>
    <w:p w:rsidR="00154043" w:rsidRDefault="001E47A1" w:rsidP="00A93D8F">
      <w:pPr>
        <w:pStyle w:val="Heading1"/>
      </w:pPr>
      <w:r>
        <w:t xml:space="preserve">Adaptation Layer </w:t>
      </w:r>
      <w:r w:rsidR="00E54F16">
        <w:t>Design</w:t>
      </w:r>
    </w:p>
    <w:p w:rsidR="009B1433" w:rsidRDefault="009B1433" w:rsidP="009B1433">
      <w:pPr>
        <w:rPr>
          <w:lang w:eastAsia="ja-JP"/>
        </w:rPr>
      </w:pPr>
      <w:r>
        <w:rPr>
          <w:lang w:eastAsia="ja-JP"/>
        </w:rPr>
        <w:t>From R2#113</w:t>
      </w:r>
      <w:r w:rsidR="00E54F16">
        <w:rPr>
          <w:lang w:eastAsia="ja-JP"/>
        </w:rPr>
        <w:t>bis-</w:t>
      </w:r>
      <w:r>
        <w:rPr>
          <w:lang w:eastAsia="ja-JP"/>
        </w:rPr>
        <w:t>e</w:t>
      </w:r>
      <w:r w:rsidR="00E54F16">
        <w:rPr>
          <w:lang w:eastAsia="ja-JP"/>
        </w:rPr>
        <w:t xml:space="preserve"> [1]</w:t>
      </w:r>
      <w:r w:rsidR="00326624">
        <w:rPr>
          <w:lang w:eastAsia="ja-JP"/>
        </w:rPr>
        <w:t>, [2]</w:t>
      </w:r>
    </w:p>
    <w:p w:rsidR="00326624" w:rsidRPr="003D539C" w:rsidRDefault="00326624" w:rsidP="00326624">
      <w:pPr>
        <w:pStyle w:val="Doc-text2"/>
        <w:pBdr>
          <w:top w:val="single" w:sz="4" w:space="1" w:color="auto"/>
          <w:left w:val="single" w:sz="4" w:space="4" w:color="auto"/>
          <w:bottom w:val="single" w:sz="4" w:space="1" w:color="auto"/>
          <w:right w:val="single" w:sz="4" w:space="4" w:color="auto"/>
        </w:pBdr>
      </w:pPr>
      <w:r w:rsidRPr="003D539C">
        <w:t>Agreements:</w:t>
      </w:r>
    </w:p>
    <w:p w:rsidR="00326624" w:rsidRPr="003D539C" w:rsidRDefault="00326624" w:rsidP="00326624">
      <w:pPr>
        <w:pStyle w:val="Doc-text2"/>
        <w:pBdr>
          <w:top w:val="single" w:sz="4" w:space="1" w:color="auto"/>
          <w:left w:val="single" w:sz="4" w:space="4" w:color="auto"/>
          <w:bottom w:val="single" w:sz="4" w:space="1" w:color="auto"/>
          <w:right w:val="single" w:sz="4" w:space="4" w:color="auto"/>
        </w:pBdr>
      </w:pPr>
      <w:r w:rsidRPr="003D539C">
        <w:t xml:space="preserve">Proposal 3: For both DL and UL transmission of Uu radio bearers other than SRB0, identity information of a remote UE and its Uu radio bearer are included in the header of adaptation layer over Uu. </w:t>
      </w:r>
      <w:r w:rsidRPr="00326624">
        <w:rPr>
          <w:highlight w:val="yellow"/>
        </w:rPr>
        <w:t>FFS for SRB0. FFS if the presence of adaptation layer header can be configurable.</w:t>
      </w:r>
      <w:r w:rsidRPr="003D539C">
        <w:t xml:space="preserve"> (24/24)</w:t>
      </w:r>
    </w:p>
    <w:p w:rsidR="00326624" w:rsidRPr="003D539C" w:rsidRDefault="00326624" w:rsidP="00326624">
      <w:pPr>
        <w:pStyle w:val="Doc-text2"/>
        <w:pBdr>
          <w:top w:val="single" w:sz="4" w:space="1" w:color="auto"/>
          <w:left w:val="single" w:sz="4" w:space="4" w:color="auto"/>
          <w:bottom w:val="single" w:sz="4" w:space="1" w:color="auto"/>
          <w:right w:val="single" w:sz="4" w:space="4" w:color="auto"/>
        </w:pBdr>
      </w:pPr>
      <w:r w:rsidRPr="003D539C">
        <w:t>Proposal 3a: The radio bearer ID in the adaptation layer header is the Uu radio bearer ID of the remote UE. (23/24)</w:t>
      </w:r>
    </w:p>
    <w:p w:rsidR="00326624" w:rsidRPr="003D539C" w:rsidRDefault="00326624" w:rsidP="00326624">
      <w:pPr>
        <w:pStyle w:val="Doc-text2"/>
        <w:pBdr>
          <w:top w:val="single" w:sz="4" w:space="1" w:color="auto"/>
          <w:left w:val="single" w:sz="4" w:space="4" w:color="auto"/>
          <w:bottom w:val="single" w:sz="4" w:space="1" w:color="auto"/>
          <w:right w:val="single" w:sz="4" w:space="4" w:color="auto"/>
        </w:pBdr>
      </w:pPr>
      <w:r w:rsidRPr="003D539C">
        <w:t xml:space="preserve">Proposal 3b: The UE ID in the adaptation layer header is a local, temporary remote UE ID. </w:t>
      </w:r>
      <w:r w:rsidRPr="00326624">
        <w:rPr>
          <w:highlight w:val="yellow"/>
        </w:rPr>
        <w:t xml:space="preserve">FFS whether the local, temporary remote UE ID is assigned by the relay UE, or the serving </w:t>
      </w:r>
      <w:proofErr w:type="spellStart"/>
      <w:r w:rsidRPr="00326624">
        <w:rPr>
          <w:highlight w:val="yellow"/>
        </w:rPr>
        <w:t>gNB</w:t>
      </w:r>
      <w:proofErr w:type="spellEnd"/>
      <w:r w:rsidRPr="00326624">
        <w:rPr>
          <w:highlight w:val="yellow"/>
        </w:rPr>
        <w:t xml:space="preserve"> of the relay UE.</w:t>
      </w:r>
      <w:r w:rsidRPr="003D539C">
        <w:t xml:space="preserve"> (23/24)</w:t>
      </w:r>
    </w:p>
    <w:p w:rsidR="00326624" w:rsidRPr="003D539C" w:rsidRDefault="00326624" w:rsidP="00326624">
      <w:pPr>
        <w:pStyle w:val="Doc-text2"/>
        <w:pBdr>
          <w:top w:val="single" w:sz="4" w:space="1" w:color="auto"/>
          <w:left w:val="single" w:sz="4" w:space="4" w:color="auto"/>
          <w:bottom w:val="single" w:sz="4" w:space="1" w:color="auto"/>
          <w:right w:val="single" w:sz="4" w:space="4" w:color="auto"/>
        </w:pBdr>
      </w:pPr>
      <w:r w:rsidRPr="003D539C">
        <w:t>Proposal 3c: Mapping is done at Relay UE between PC5 RLC bearer IDs, identity information of remote UE and Uu radio bearer, and Uu RLC bearer IDs.</w:t>
      </w:r>
    </w:p>
    <w:p w:rsidR="009B1433" w:rsidRDefault="00326624" w:rsidP="009B1433">
      <w:pPr>
        <w:rPr>
          <w:lang w:eastAsia="ja-JP"/>
        </w:rPr>
      </w:pPr>
      <w:r>
        <w:rPr>
          <w:lang w:eastAsia="ja-JP"/>
        </w:rPr>
        <w:t xml:space="preserve">In this section we consider the highlighted FFS </w:t>
      </w:r>
      <w:r w:rsidR="009B1433">
        <w:rPr>
          <w:lang w:eastAsia="ja-JP"/>
        </w:rPr>
        <w:t xml:space="preserve">aspects </w:t>
      </w:r>
      <w:r>
        <w:rPr>
          <w:lang w:eastAsia="ja-JP"/>
        </w:rPr>
        <w:t>further and make our proposals thereafter</w:t>
      </w:r>
      <w:r w:rsidR="00F22F8B">
        <w:rPr>
          <w:lang w:eastAsia="ja-JP"/>
        </w:rPr>
        <w:t xml:space="preserve"> for the following questions</w:t>
      </w:r>
      <w:r>
        <w:rPr>
          <w:lang w:eastAsia="ja-JP"/>
        </w:rPr>
        <w:t>.</w:t>
      </w:r>
    </w:p>
    <w:p w:rsidR="009B1433" w:rsidRPr="00F22F8B" w:rsidRDefault="00F22F8B" w:rsidP="00326624">
      <w:pPr>
        <w:pStyle w:val="ListParagraph"/>
        <w:numPr>
          <w:ilvl w:val="0"/>
          <w:numId w:val="7"/>
        </w:numPr>
        <w:ind w:left="426" w:firstLineChars="0" w:hanging="426"/>
        <w:rPr>
          <w:sz w:val="22"/>
          <w:lang w:eastAsia="ja-JP"/>
        </w:rPr>
      </w:pPr>
      <w:r w:rsidRPr="00F22F8B">
        <w:rPr>
          <w:sz w:val="22"/>
          <w:lang w:eastAsia="ja-JP"/>
        </w:rPr>
        <w:t>What entity allocates</w:t>
      </w:r>
      <w:r w:rsidR="009B1433" w:rsidRPr="00F22F8B">
        <w:rPr>
          <w:sz w:val="22"/>
          <w:lang w:eastAsia="ja-JP"/>
        </w:rPr>
        <w:t xml:space="preserve"> the temporary Remote UE ID </w:t>
      </w:r>
      <w:r w:rsidRPr="00F22F8B">
        <w:rPr>
          <w:sz w:val="22"/>
          <w:lang w:eastAsia="ja-JP"/>
        </w:rPr>
        <w:t xml:space="preserve">as </w:t>
      </w:r>
      <w:r w:rsidR="009B1433" w:rsidRPr="00F22F8B">
        <w:rPr>
          <w:sz w:val="22"/>
          <w:lang w:eastAsia="ja-JP"/>
        </w:rPr>
        <w:t>used on the Uu</w:t>
      </w:r>
      <w:r w:rsidR="00326624" w:rsidRPr="00F22F8B">
        <w:rPr>
          <w:sz w:val="22"/>
          <w:lang w:eastAsia="ja-JP"/>
        </w:rPr>
        <w:t>?</w:t>
      </w:r>
    </w:p>
    <w:p w:rsidR="009B1433" w:rsidRPr="00F22F8B" w:rsidRDefault="00326624" w:rsidP="00326624">
      <w:pPr>
        <w:pStyle w:val="ListParagraph"/>
        <w:numPr>
          <w:ilvl w:val="0"/>
          <w:numId w:val="7"/>
        </w:numPr>
        <w:ind w:left="426" w:firstLineChars="0" w:hanging="426"/>
        <w:rPr>
          <w:sz w:val="22"/>
          <w:lang w:eastAsia="ja-JP"/>
        </w:rPr>
      </w:pPr>
      <w:r w:rsidRPr="00F22F8B">
        <w:rPr>
          <w:sz w:val="22"/>
          <w:lang w:eastAsia="ja-JP"/>
        </w:rPr>
        <w:t xml:space="preserve">The </w:t>
      </w:r>
      <w:r w:rsidR="009B1433" w:rsidRPr="00F22F8B">
        <w:rPr>
          <w:sz w:val="22"/>
          <w:lang w:eastAsia="ja-JP"/>
        </w:rPr>
        <w:t xml:space="preserve">need </w:t>
      </w:r>
      <w:r w:rsidRPr="00F22F8B">
        <w:rPr>
          <w:sz w:val="22"/>
          <w:lang w:eastAsia="ja-JP"/>
        </w:rPr>
        <w:t>for</w:t>
      </w:r>
      <w:r w:rsidR="009B1433" w:rsidRPr="00F22F8B">
        <w:rPr>
          <w:sz w:val="22"/>
          <w:lang w:eastAsia="ja-JP"/>
        </w:rPr>
        <w:t xml:space="preserve"> the header of the adaptation layer for the remote UE ID for SRB0 </w:t>
      </w:r>
    </w:p>
    <w:p w:rsidR="009B1433" w:rsidRPr="00F22F8B" w:rsidRDefault="00326624" w:rsidP="00326624">
      <w:pPr>
        <w:pStyle w:val="ListParagraph"/>
        <w:numPr>
          <w:ilvl w:val="0"/>
          <w:numId w:val="7"/>
        </w:numPr>
        <w:ind w:left="426" w:firstLineChars="0" w:hanging="426"/>
        <w:rPr>
          <w:sz w:val="22"/>
          <w:lang w:eastAsia="ja-JP"/>
        </w:rPr>
      </w:pPr>
      <w:r w:rsidRPr="00F22F8B">
        <w:rPr>
          <w:sz w:val="22"/>
          <w:lang w:eastAsia="ja-JP"/>
        </w:rPr>
        <w:t xml:space="preserve">Whether the </w:t>
      </w:r>
      <w:r w:rsidR="009B1433" w:rsidRPr="00F22F8B">
        <w:rPr>
          <w:sz w:val="22"/>
          <w:lang w:eastAsia="ja-JP"/>
        </w:rPr>
        <w:t xml:space="preserve">adaptation layer </w:t>
      </w:r>
      <w:r w:rsidRPr="00F22F8B">
        <w:rPr>
          <w:sz w:val="22"/>
          <w:lang w:eastAsia="ja-JP"/>
        </w:rPr>
        <w:t xml:space="preserve">is configured </w:t>
      </w:r>
      <w:r w:rsidR="009B1433" w:rsidRPr="00F22F8B">
        <w:rPr>
          <w:sz w:val="22"/>
          <w:lang w:eastAsia="ja-JP"/>
        </w:rPr>
        <w:t>at all times e.g. (sometimes no need for adaptation layer e.g. one Remote UE no delay from setting up adaptation layer)</w:t>
      </w:r>
    </w:p>
    <w:p w:rsidR="00326624" w:rsidRDefault="009C4E74" w:rsidP="00326624">
      <w:pPr>
        <w:rPr>
          <w:lang w:eastAsia="ja-JP"/>
        </w:rPr>
      </w:pPr>
      <w:r>
        <w:rPr>
          <w:lang w:eastAsia="ja-JP"/>
        </w:rPr>
        <w:t xml:space="preserve">Finally we consider whether there is need for PC5 Adaptation Layer for REL17 </w:t>
      </w:r>
      <w:proofErr w:type="spellStart"/>
      <w:r>
        <w:rPr>
          <w:lang w:eastAsia="ja-JP"/>
        </w:rPr>
        <w:t>Sidelink</w:t>
      </w:r>
      <w:proofErr w:type="spellEnd"/>
      <w:r>
        <w:rPr>
          <w:lang w:eastAsia="ja-JP"/>
        </w:rPr>
        <w:t xml:space="preserve"> Relay.</w:t>
      </w:r>
    </w:p>
    <w:p w:rsidR="009B1433" w:rsidRPr="009B1433" w:rsidRDefault="009B1433" w:rsidP="009B1433">
      <w:pPr>
        <w:rPr>
          <w:lang w:eastAsia="ja-JP"/>
        </w:rPr>
      </w:pPr>
    </w:p>
    <w:p w:rsidR="00154043" w:rsidRDefault="001E47A1" w:rsidP="001E47A1">
      <w:pPr>
        <w:pStyle w:val="Heading2"/>
        <w:numPr>
          <w:ilvl w:val="0"/>
          <w:numId w:val="0"/>
        </w:numPr>
      </w:pPr>
      <w:r>
        <w:t>3.1</w:t>
      </w:r>
      <w:r>
        <w:tab/>
      </w:r>
      <w:r w:rsidR="00CA6B92">
        <w:t xml:space="preserve">Allocation of Adaptation Layer Temporary Remote UE ID </w:t>
      </w:r>
    </w:p>
    <w:p w:rsidR="00A15582" w:rsidRDefault="00CA6B92" w:rsidP="00695C39">
      <w:r>
        <w:t>Previous</w:t>
      </w:r>
      <w:r w:rsidR="00440D86">
        <w:t xml:space="preserve"> </w:t>
      </w:r>
      <w:r>
        <w:t xml:space="preserve">agreement </w:t>
      </w:r>
      <w:r w:rsidR="00946E0B">
        <w:t>has established</w:t>
      </w:r>
      <w:r w:rsidR="00440D86">
        <w:t xml:space="preserve"> the use of the temporary </w:t>
      </w:r>
      <w:r w:rsidR="00F22F8B">
        <w:t xml:space="preserve">Remote </w:t>
      </w:r>
      <w:r w:rsidR="00440D86">
        <w:t>UE ID to identify the Remote UE within the adaptation layer</w:t>
      </w:r>
      <w:r w:rsidR="00946E0B">
        <w:t xml:space="preserve"> header over the Uu</w:t>
      </w:r>
      <w:r w:rsidR="00440D86">
        <w:t xml:space="preserve">. However as to </w:t>
      </w:r>
      <w:r w:rsidR="007A5B36">
        <w:t>which entity</w:t>
      </w:r>
      <w:r w:rsidR="00440D86">
        <w:t xml:space="preserve"> assigns this</w:t>
      </w:r>
      <w:r w:rsidR="00946E0B">
        <w:t xml:space="preserve"> temporary</w:t>
      </w:r>
      <w:r w:rsidR="00440D86">
        <w:t xml:space="preserve"> </w:t>
      </w:r>
      <w:r w:rsidR="00F22F8B">
        <w:t xml:space="preserve">Remote </w:t>
      </w:r>
      <w:r w:rsidR="00440D86">
        <w:t xml:space="preserve">UE ID, either the Relay UE or the </w:t>
      </w:r>
      <w:proofErr w:type="spellStart"/>
      <w:r w:rsidR="00440D86">
        <w:t>gNB</w:t>
      </w:r>
      <w:proofErr w:type="spellEnd"/>
      <w:r w:rsidR="00440D86">
        <w:t xml:space="preserve"> is not </w:t>
      </w:r>
      <w:r w:rsidR="007A5B36">
        <w:t xml:space="preserve">currently </w:t>
      </w:r>
      <w:r w:rsidR="00440D86">
        <w:t>agreed.</w:t>
      </w:r>
    </w:p>
    <w:p w:rsidR="00440D86" w:rsidRDefault="00440D86" w:rsidP="00695C39">
      <w:r>
        <w:t xml:space="preserve">Initially we consider that the use of this ID is to enable the Relay UE to make the direct association between the Remote UE connected via a PC5 interface for the purposes of relaying via the Relay UE to the </w:t>
      </w:r>
      <w:proofErr w:type="spellStart"/>
      <w:r>
        <w:t>gNB</w:t>
      </w:r>
      <w:proofErr w:type="spellEnd"/>
      <w:r w:rsidR="00946E0B">
        <w:t xml:space="preserve"> over a Uu RLC channel</w:t>
      </w:r>
      <w:r>
        <w:t xml:space="preserve">. </w:t>
      </w:r>
    </w:p>
    <w:p w:rsidR="00440D86" w:rsidRDefault="00440D86" w:rsidP="00695C39">
      <w:r>
        <w:lastRenderedPageBreak/>
        <w:t xml:space="preserve">From our point of view the natural </w:t>
      </w:r>
      <w:r w:rsidR="009C17C2">
        <w:t xml:space="preserve">and simplest solution is for the Relay UE to allocate the temporary UE ID. We support the view mentioned by others that the possible non-uniqueness of the Relay UE assigned temporary UE ID should not be a concern as the </w:t>
      </w:r>
      <w:proofErr w:type="spellStart"/>
      <w:r w:rsidR="009C17C2">
        <w:t>gNB</w:t>
      </w:r>
      <w:proofErr w:type="spellEnd"/>
      <w:r w:rsidR="009C17C2">
        <w:t xml:space="preserve"> </w:t>
      </w:r>
      <w:r w:rsidR="007A5B36">
        <w:t xml:space="preserve">can </w:t>
      </w:r>
      <w:r w:rsidR="009C17C2">
        <w:t xml:space="preserve">manage </w:t>
      </w:r>
      <w:r w:rsidR="00946E0B">
        <w:t xml:space="preserve">this via the use of </w:t>
      </w:r>
      <w:r w:rsidR="009C17C2">
        <w:t>the Relay UE ID + temporary Remote UE ID combination, mapping it to the Remote UE GUTI.</w:t>
      </w:r>
    </w:p>
    <w:p w:rsidR="009C17C2" w:rsidRDefault="009C17C2" w:rsidP="00695C39">
      <w:r>
        <w:t>As the establishment of the</w:t>
      </w:r>
      <w:r w:rsidR="007A5B36">
        <w:t xml:space="preserve"> relaying connection for the</w:t>
      </w:r>
      <w:r>
        <w:t xml:space="preserve"> Remote UE may </w:t>
      </w:r>
      <w:r w:rsidR="007A5B36">
        <w:t xml:space="preserve">need </w:t>
      </w:r>
      <w:r w:rsidR="00946E0B">
        <w:t>to be executed in</w:t>
      </w:r>
      <w:r w:rsidR="00BB1337">
        <w:t xml:space="preserve"> a timely </w:t>
      </w:r>
      <w:r w:rsidR="00946E0B">
        <w:t>manner</w:t>
      </w:r>
      <w:r w:rsidR="00BB1337">
        <w:t xml:space="preserve"> it seems unnecessary </w:t>
      </w:r>
      <w:r w:rsidR="007A5B36">
        <w:t xml:space="preserve">to impose </w:t>
      </w:r>
      <w:r w:rsidR="00BB1337">
        <w:t xml:space="preserve">delay </w:t>
      </w:r>
      <w:r w:rsidR="007A5B36">
        <w:t>with</w:t>
      </w:r>
      <w:r w:rsidR="00BB1337">
        <w:t xml:space="preserve"> additional message exchange </w:t>
      </w:r>
      <w:r w:rsidR="00946E0B">
        <w:t xml:space="preserve">which would occur </w:t>
      </w:r>
      <w:r w:rsidR="007A5B36">
        <w:t>as a</w:t>
      </w:r>
      <w:r w:rsidR="00BB1337">
        <w:t xml:space="preserve"> result of the </w:t>
      </w:r>
      <w:proofErr w:type="spellStart"/>
      <w:r w:rsidR="00BB1337">
        <w:t>gNB</w:t>
      </w:r>
      <w:proofErr w:type="spellEnd"/>
      <w:r w:rsidR="00BB1337">
        <w:t xml:space="preserve"> assigning the temporary Remote UE ID</w:t>
      </w:r>
      <w:r w:rsidR="007A5B36">
        <w:t>.</w:t>
      </w:r>
    </w:p>
    <w:p w:rsidR="00BB1337" w:rsidRDefault="00BB1337" w:rsidP="00695C39"/>
    <w:p w:rsidR="00BB1337" w:rsidRPr="00BB1337" w:rsidRDefault="00BB1337" w:rsidP="00510ACB">
      <w:pPr>
        <w:ind w:left="1276" w:hanging="1276"/>
        <w:rPr>
          <w:b/>
        </w:rPr>
      </w:pPr>
      <w:r w:rsidRPr="00BB1337">
        <w:rPr>
          <w:b/>
        </w:rPr>
        <w:t>Proposal</w:t>
      </w:r>
      <w:r w:rsidR="00326624">
        <w:rPr>
          <w:b/>
        </w:rPr>
        <w:t xml:space="preserve"> 3</w:t>
      </w:r>
      <w:r w:rsidRPr="00BB1337">
        <w:rPr>
          <w:b/>
        </w:rPr>
        <w:t xml:space="preserve">: </w:t>
      </w:r>
      <w:r w:rsidRPr="00BB1337">
        <w:rPr>
          <w:b/>
        </w:rPr>
        <w:tab/>
        <w:t>The Relay UE assigns the temporary Remote UE ID to be used in the adaptation layer.</w:t>
      </w:r>
    </w:p>
    <w:p w:rsidR="00BB1337" w:rsidRDefault="009B1433" w:rsidP="00695C39">
      <w:r>
        <w:t xml:space="preserve">Once generated by the Relay UE the Remote UE ID can be applied to the adaptation layer and used to forward the Remote UEs SRB0 message to the </w:t>
      </w:r>
      <w:proofErr w:type="spellStart"/>
      <w:r>
        <w:t>gNB</w:t>
      </w:r>
      <w:proofErr w:type="spellEnd"/>
      <w:r>
        <w:t>.</w:t>
      </w:r>
    </w:p>
    <w:p w:rsidR="009B1433" w:rsidRPr="009B1433" w:rsidRDefault="009B1433" w:rsidP="009B1433">
      <w:pPr>
        <w:ind w:left="1276" w:hanging="1276"/>
        <w:rPr>
          <w:b/>
        </w:rPr>
      </w:pPr>
      <w:r w:rsidRPr="009B1433">
        <w:rPr>
          <w:b/>
        </w:rPr>
        <w:t>Proposal</w:t>
      </w:r>
      <w:r w:rsidR="00326624">
        <w:rPr>
          <w:b/>
        </w:rPr>
        <w:t xml:space="preserve"> 4</w:t>
      </w:r>
      <w:r w:rsidRPr="009B1433">
        <w:rPr>
          <w:b/>
        </w:rPr>
        <w:t>:</w:t>
      </w:r>
      <w:r w:rsidRPr="009B1433">
        <w:rPr>
          <w:b/>
        </w:rPr>
        <w:tab/>
        <w:t xml:space="preserve">the Relay UE </w:t>
      </w:r>
      <w:r>
        <w:rPr>
          <w:b/>
        </w:rPr>
        <w:t xml:space="preserve">applies </w:t>
      </w:r>
      <w:r w:rsidRPr="009B1433">
        <w:rPr>
          <w:b/>
        </w:rPr>
        <w:t xml:space="preserve">the </w:t>
      </w:r>
      <w:r>
        <w:rPr>
          <w:b/>
        </w:rPr>
        <w:t xml:space="preserve">temporary </w:t>
      </w:r>
      <w:r w:rsidRPr="009B1433">
        <w:rPr>
          <w:b/>
        </w:rPr>
        <w:t xml:space="preserve">Remote UE ID to the adaptation layer </w:t>
      </w:r>
      <w:r>
        <w:rPr>
          <w:b/>
        </w:rPr>
        <w:t xml:space="preserve">header </w:t>
      </w:r>
      <w:r w:rsidRPr="009B1433">
        <w:rPr>
          <w:b/>
        </w:rPr>
        <w:t>and use</w:t>
      </w:r>
      <w:r>
        <w:rPr>
          <w:b/>
        </w:rPr>
        <w:t>s it</w:t>
      </w:r>
      <w:r w:rsidRPr="009B1433">
        <w:rPr>
          <w:b/>
        </w:rPr>
        <w:t xml:space="preserve"> to forward the Remote UE SRB0 message to the </w:t>
      </w:r>
      <w:proofErr w:type="spellStart"/>
      <w:r w:rsidRPr="009B1433">
        <w:rPr>
          <w:b/>
        </w:rPr>
        <w:t>gNB</w:t>
      </w:r>
      <w:proofErr w:type="spellEnd"/>
    </w:p>
    <w:p w:rsidR="009B1433" w:rsidRDefault="009B1433" w:rsidP="00695C39"/>
    <w:p w:rsidR="00BB1337" w:rsidRDefault="00BB1337" w:rsidP="001E47A1">
      <w:pPr>
        <w:pStyle w:val="Heading2"/>
        <w:numPr>
          <w:ilvl w:val="0"/>
          <w:numId w:val="0"/>
        </w:numPr>
      </w:pPr>
      <w:r>
        <w:t>3.2</w:t>
      </w:r>
      <w:r>
        <w:tab/>
        <w:t>Presence of Adaptation Layer</w:t>
      </w:r>
    </w:p>
    <w:p w:rsidR="007A5B36" w:rsidRDefault="007A5B36" w:rsidP="007A5B36">
      <w:pPr>
        <w:rPr>
          <w:lang w:eastAsia="ja-JP"/>
        </w:rPr>
      </w:pPr>
    </w:p>
    <w:p w:rsidR="00BB1337" w:rsidRDefault="00BB1337" w:rsidP="00695C39">
      <w:r>
        <w:t xml:space="preserve">In some instances the Relay UE may be configured to accept only one Remote UE or </w:t>
      </w:r>
      <w:r w:rsidR="00CF1E85">
        <w:t xml:space="preserve">indeed </w:t>
      </w:r>
      <w:r>
        <w:t xml:space="preserve">may only set up one relaying connection for one Remote UE. And as a result </w:t>
      </w:r>
      <w:r w:rsidR="00772D38">
        <w:t xml:space="preserve">it </w:t>
      </w:r>
      <w:r>
        <w:t xml:space="preserve">may only have a 1:1 mapping </w:t>
      </w:r>
      <w:r w:rsidR="00772D38">
        <w:t>between</w:t>
      </w:r>
      <w:r>
        <w:t xml:space="preserve"> the PC5 RLC channel to the Uu RLC channel</w:t>
      </w:r>
      <w:r w:rsidR="00946E0B">
        <w:t>. A</w:t>
      </w:r>
      <w:r>
        <w:t xml:space="preserve">s such the Relay UE does not require mapping configuration to be provided via an adaptation layer. Therefore to save unnecessary configuration and the application of redundant header information the </w:t>
      </w:r>
      <w:r w:rsidR="00772D38">
        <w:t>configuration</w:t>
      </w:r>
      <w:r>
        <w:t xml:space="preserve"> of the Adaptation layer may be considered as optional</w:t>
      </w:r>
      <w:r w:rsidR="007A5B36">
        <w:t>, e.g.</w:t>
      </w:r>
      <w:r>
        <w:t xml:space="preserve"> for the case where the Relay UE supports only one Remote UE for relaying.</w:t>
      </w:r>
    </w:p>
    <w:p w:rsidR="00510ACB" w:rsidRDefault="00510ACB" w:rsidP="00510ACB">
      <w:pPr>
        <w:ind w:left="1276" w:hanging="1276"/>
        <w:rPr>
          <w:b/>
        </w:rPr>
      </w:pPr>
      <w:r w:rsidRPr="00510ACB">
        <w:rPr>
          <w:b/>
        </w:rPr>
        <w:t>Proposal</w:t>
      </w:r>
      <w:r w:rsidR="00326624">
        <w:rPr>
          <w:b/>
        </w:rPr>
        <w:t xml:space="preserve"> 5</w:t>
      </w:r>
      <w:r w:rsidRPr="00510ACB">
        <w:rPr>
          <w:b/>
        </w:rPr>
        <w:t>:</w:t>
      </w:r>
      <w:r w:rsidRPr="00510ACB">
        <w:rPr>
          <w:b/>
        </w:rPr>
        <w:tab/>
        <w:t>the application of the Adaptation layer may be considered as optional</w:t>
      </w:r>
      <w:r w:rsidR="007A5B36">
        <w:rPr>
          <w:b/>
        </w:rPr>
        <w:t>, e.g.</w:t>
      </w:r>
      <w:r w:rsidRPr="00510ACB">
        <w:rPr>
          <w:b/>
        </w:rPr>
        <w:t xml:space="preserve"> for the case where the Relay UE supports only one Remote UE for relaying</w:t>
      </w:r>
    </w:p>
    <w:p w:rsidR="00AE7097" w:rsidRDefault="00AE7097" w:rsidP="00AE7097">
      <w:r w:rsidRPr="00AE7097">
        <w:t>However it may be considered that in the case of reconfiguration from N (where N&gt;1) to 1 remote UE</w:t>
      </w:r>
      <w:bookmarkStart w:id="1" w:name="_GoBack"/>
      <w:bookmarkEnd w:id="1"/>
      <w:r w:rsidRPr="00AE7097">
        <w:t xml:space="preserve"> that the adaptation layer </w:t>
      </w:r>
      <w:r w:rsidR="00772D38">
        <w:t>may be</w:t>
      </w:r>
      <w:r w:rsidRPr="00AE7097">
        <w:t xml:space="preserve"> maintained. This may be likely </w:t>
      </w:r>
      <w:r w:rsidR="00743EA4">
        <w:t>if</w:t>
      </w:r>
      <w:r w:rsidRPr="00AE7097">
        <w:t xml:space="preserve"> the Relay UE has already demonstrated regular support for multiple Remote UE relaying, and potentially there may already be Remote UEs connected at the Relay UE which may require relaying in the near future.</w:t>
      </w:r>
      <w:r w:rsidR="00772D38">
        <w:t xml:space="preserve"> Reconfiguration of the adaptation layer may be simpler than repeated tear down and setup.</w:t>
      </w:r>
    </w:p>
    <w:p w:rsidR="00001CD3" w:rsidRDefault="00AE7097" w:rsidP="00510ACB">
      <w:pPr>
        <w:ind w:left="1276" w:hanging="1276"/>
        <w:rPr>
          <w:b/>
        </w:rPr>
      </w:pPr>
      <w:r>
        <w:rPr>
          <w:b/>
        </w:rPr>
        <w:t>Proposal</w:t>
      </w:r>
      <w:r w:rsidR="00326624">
        <w:rPr>
          <w:b/>
        </w:rPr>
        <w:t xml:space="preserve"> 6</w:t>
      </w:r>
      <w:r>
        <w:rPr>
          <w:b/>
        </w:rPr>
        <w:t>:</w:t>
      </w:r>
      <w:r>
        <w:rPr>
          <w:b/>
        </w:rPr>
        <w:tab/>
        <w:t>When reconfiguring the Relay adaptation layer from supporting N (where N&gt;1) Remote UEs to 1 Remote UE, the adaptation layer may be configured for a 1:1 mapping. i.e. 1:1 mapping configuration may be supported for the Adaptation Layer</w:t>
      </w:r>
    </w:p>
    <w:p w:rsidR="00001CD3" w:rsidRPr="00510ACB" w:rsidRDefault="00001CD3" w:rsidP="00510ACB">
      <w:pPr>
        <w:ind w:left="1276" w:hanging="1276"/>
        <w:rPr>
          <w:b/>
        </w:rPr>
      </w:pPr>
    </w:p>
    <w:p w:rsidR="00A15582" w:rsidRDefault="00AD44D4" w:rsidP="00AD44D4">
      <w:pPr>
        <w:pStyle w:val="Heading2"/>
        <w:numPr>
          <w:ilvl w:val="0"/>
          <w:numId w:val="0"/>
        </w:numPr>
      </w:pPr>
      <w:r>
        <w:t>3.3</w:t>
      </w:r>
      <w:r>
        <w:tab/>
        <w:t>Need for Adaptation layer on PC5 Interface</w:t>
      </w:r>
    </w:p>
    <w:p w:rsidR="00244401" w:rsidRDefault="00BA4D52" w:rsidP="00695C39">
      <w:r>
        <w:t xml:space="preserve">It has been an ongoing issue for some time as to whether </w:t>
      </w:r>
      <w:r w:rsidR="00244401">
        <w:t>the adaptation layer is required for the NR-PC5 interface</w:t>
      </w:r>
      <w:r w:rsidR="00743EA4">
        <w:t xml:space="preserve"> in this release</w:t>
      </w:r>
      <w:r w:rsidR="00244401">
        <w:t xml:space="preserve">. </w:t>
      </w:r>
    </w:p>
    <w:p w:rsidR="00244401" w:rsidRDefault="00244401" w:rsidP="00695C39">
      <w:r>
        <w:lastRenderedPageBreak/>
        <w:t xml:space="preserve">We support that for this release the current design for the adaptation layer is focused on bearer mapping and remote UE identification, and we note that we are also restricted to a solution </w:t>
      </w:r>
      <w:r w:rsidR="00743EA4">
        <w:t xml:space="preserve">only for </w:t>
      </w:r>
      <w:r>
        <w:t>a single hop</w:t>
      </w:r>
      <w:r w:rsidR="00743EA4">
        <w:t xml:space="preserve"> according to the current WID</w:t>
      </w:r>
      <w:r>
        <w:t>.</w:t>
      </w:r>
    </w:p>
    <w:p w:rsidR="00AD44D4" w:rsidRDefault="00244401" w:rsidP="00695C39">
      <w:r>
        <w:t xml:space="preserve"> </w:t>
      </w:r>
    </w:p>
    <w:p w:rsidR="00AD44D4" w:rsidRPr="00AD44D4" w:rsidRDefault="00AD44D4" w:rsidP="00695C39">
      <w:pPr>
        <w:rPr>
          <w:b/>
        </w:rPr>
      </w:pPr>
      <w:r w:rsidRPr="00AD44D4">
        <w:rPr>
          <w:b/>
        </w:rPr>
        <w:t>Proposal</w:t>
      </w:r>
      <w:r w:rsidR="00326624">
        <w:rPr>
          <w:b/>
        </w:rPr>
        <w:t xml:space="preserve"> 7</w:t>
      </w:r>
      <w:r w:rsidRPr="00AD44D4">
        <w:rPr>
          <w:b/>
        </w:rPr>
        <w:t xml:space="preserve">: </w:t>
      </w:r>
      <w:r w:rsidRPr="00AD44D4">
        <w:rPr>
          <w:b/>
        </w:rPr>
        <w:tab/>
        <w:t>Adaptation layer is not needed for PC5 interface in this release.</w:t>
      </w:r>
    </w:p>
    <w:p w:rsidR="00AD44D4" w:rsidRDefault="00AD44D4" w:rsidP="00695C39"/>
    <w:p w:rsidR="00510ACB" w:rsidRDefault="00510ACB" w:rsidP="00A93D8F">
      <w:pPr>
        <w:pStyle w:val="Heading1"/>
      </w:pPr>
      <w:r>
        <w:t>Conclusion</w:t>
      </w:r>
    </w:p>
    <w:p w:rsidR="00510ACB" w:rsidRDefault="00510ACB" w:rsidP="00695C39"/>
    <w:p w:rsidR="00510ACB" w:rsidRPr="001E47A1" w:rsidRDefault="00510ACB" w:rsidP="00695C39">
      <w:pPr>
        <w:rPr>
          <w:i/>
        </w:rPr>
      </w:pPr>
      <w:r w:rsidRPr="001E47A1">
        <w:rPr>
          <w:i/>
        </w:rPr>
        <w:t>Uu RLC Configuration for delivery of Remote UE SRB0 message</w:t>
      </w:r>
    </w:p>
    <w:p w:rsidR="009C4E74" w:rsidRPr="001645D8" w:rsidRDefault="009C4E74" w:rsidP="009C4E74">
      <w:pPr>
        <w:ind w:left="1276" w:hanging="1276"/>
        <w:rPr>
          <w:b/>
        </w:rPr>
      </w:pPr>
      <w:r w:rsidRPr="001645D8">
        <w:rPr>
          <w:b/>
        </w:rPr>
        <w:t>Proposal</w:t>
      </w:r>
      <w:r>
        <w:rPr>
          <w:b/>
        </w:rPr>
        <w:t xml:space="preserve"> 1</w:t>
      </w:r>
      <w:r w:rsidRPr="001645D8">
        <w:rPr>
          <w:b/>
        </w:rPr>
        <w:t xml:space="preserve">: </w:t>
      </w:r>
      <w:r w:rsidRPr="001645D8">
        <w:rPr>
          <w:b/>
        </w:rPr>
        <w:tab/>
        <w:t xml:space="preserve">The </w:t>
      </w:r>
      <w:r>
        <w:rPr>
          <w:b/>
        </w:rPr>
        <w:t xml:space="preserve">delivery of the </w:t>
      </w:r>
      <w:r w:rsidRPr="001645D8">
        <w:rPr>
          <w:b/>
        </w:rPr>
        <w:t xml:space="preserve">Remote UE SRB0 RRC message shall use </w:t>
      </w:r>
      <w:r>
        <w:rPr>
          <w:b/>
        </w:rPr>
        <w:t xml:space="preserve">a </w:t>
      </w:r>
      <w:r w:rsidRPr="001645D8">
        <w:rPr>
          <w:b/>
        </w:rPr>
        <w:t>fixed configuration for the Uu RLC configuration.</w:t>
      </w:r>
    </w:p>
    <w:p w:rsidR="00510ACB" w:rsidRDefault="00510ACB" w:rsidP="00510ACB"/>
    <w:p w:rsidR="00510ACB" w:rsidRPr="001E47A1" w:rsidRDefault="00510ACB" w:rsidP="00510ACB">
      <w:pPr>
        <w:rPr>
          <w:i/>
        </w:rPr>
      </w:pPr>
      <w:r w:rsidRPr="001E47A1">
        <w:rPr>
          <w:i/>
        </w:rPr>
        <w:t>Uu RLC Configuration for delivery of Remote UE SRB1 message</w:t>
      </w:r>
    </w:p>
    <w:p w:rsidR="009C4E74" w:rsidRDefault="009C4E74" w:rsidP="009C4E74">
      <w:pPr>
        <w:ind w:left="1418" w:hanging="1418"/>
        <w:rPr>
          <w:b/>
        </w:rPr>
      </w:pPr>
      <w:r w:rsidRPr="00CA6B92">
        <w:rPr>
          <w:b/>
        </w:rPr>
        <w:t>Proposal</w:t>
      </w:r>
      <w:r>
        <w:rPr>
          <w:b/>
        </w:rPr>
        <w:t xml:space="preserve"> 2</w:t>
      </w:r>
      <w:r w:rsidRPr="00CA6B92">
        <w:rPr>
          <w:b/>
        </w:rPr>
        <w:t>:</w:t>
      </w:r>
      <w:r w:rsidRPr="00CA6B92">
        <w:rPr>
          <w:b/>
        </w:rPr>
        <w:tab/>
        <w:t xml:space="preserve">the delivery of Remote UE’s SRB1 RRC message such as </w:t>
      </w:r>
      <w:proofErr w:type="spellStart"/>
      <w:r w:rsidRPr="00CA6B92">
        <w:rPr>
          <w:b/>
        </w:rPr>
        <w:t>RRCResume</w:t>
      </w:r>
      <w:proofErr w:type="spellEnd"/>
      <w:r w:rsidRPr="00CA6B92">
        <w:rPr>
          <w:b/>
        </w:rPr>
        <w:t xml:space="preserve"> and </w:t>
      </w:r>
      <w:proofErr w:type="spellStart"/>
      <w:r w:rsidRPr="00CA6B92">
        <w:rPr>
          <w:b/>
        </w:rPr>
        <w:t>RRCReestablishment</w:t>
      </w:r>
      <w:proofErr w:type="spellEnd"/>
      <w:r w:rsidRPr="00CA6B92">
        <w:rPr>
          <w:b/>
        </w:rPr>
        <w:t xml:space="preserve"> message can reuse the same rule of legacy SRB1, i.e.</w:t>
      </w:r>
    </w:p>
    <w:p w:rsidR="009C4E74" w:rsidRDefault="009C4E74" w:rsidP="009C4E74">
      <w:pPr>
        <w:pStyle w:val="ListParagraph"/>
        <w:numPr>
          <w:ilvl w:val="0"/>
          <w:numId w:val="7"/>
        </w:numPr>
        <w:ind w:firstLineChars="0"/>
        <w:rPr>
          <w:b/>
        </w:rPr>
      </w:pPr>
      <w:r w:rsidRPr="00326624">
        <w:rPr>
          <w:b/>
        </w:rPr>
        <w:t>Introduce default configuration of Uu RLC channel for relaying, which can be reconfigured to dedicated signalling by the Network</w:t>
      </w:r>
    </w:p>
    <w:p w:rsidR="009C4E74" w:rsidRPr="00326624" w:rsidRDefault="009C4E74" w:rsidP="009C4E74">
      <w:pPr>
        <w:pStyle w:val="ListParagraph"/>
        <w:numPr>
          <w:ilvl w:val="0"/>
          <w:numId w:val="7"/>
        </w:numPr>
        <w:ind w:firstLineChars="0"/>
        <w:rPr>
          <w:b/>
        </w:rPr>
      </w:pPr>
      <w:r w:rsidRPr="00326624">
        <w:rPr>
          <w:b/>
        </w:rPr>
        <w:t xml:space="preserve">Network configuration via dedicated </w:t>
      </w:r>
      <w:proofErr w:type="spellStart"/>
      <w:r w:rsidRPr="00326624">
        <w:rPr>
          <w:b/>
        </w:rPr>
        <w:t>signaling</w:t>
      </w:r>
      <w:proofErr w:type="spellEnd"/>
      <w:r w:rsidRPr="00326624">
        <w:rPr>
          <w:b/>
        </w:rPr>
        <w:t xml:space="preserve"> is used for the configuration of Uu RLC channel if available in Relay UE. Otherwise, default configuration is used</w:t>
      </w:r>
    </w:p>
    <w:p w:rsidR="00510ACB" w:rsidRDefault="00510ACB" w:rsidP="00695C39"/>
    <w:p w:rsidR="00510ACB" w:rsidRPr="001E47A1" w:rsidRDefault="00510ACB" w:rsidP="00695C39">
      <w:pPr>
        <w:rPr>
          <w:i/>
        </w:rPr>
      </w:pPr>
      <w:r w:rsidRPr="001E47A1">
        <w:rPr>
          <w:i/>
        </w:rPr>
        <w:t>Allocation of Adaptation Layer Temporary Remote UE ID</w:t>
      </w:r>
    </w:p>
    <w:p w:rsidR="009C4E74" w:rsidRPr="00BB1337" w:rsidRDefault="009C4E74" w:rsidP="009C4E74">
      <w:pPr>
        <w:ind w:left="1276" w:hanging="1276"/>
        <w:rPr>
          <w:b/>
        </w:rPr>
      </w:pPr>
      <w:r w:rsidRPr="00BB1337">
        <w:rPr>
          <w:b/>
        </w:rPr>
        <w:t>Proposal</w:t>
      </w:r>
      <w:r>
        <w:rPr>
          <w:b/>
        </w:rPr>
        <w:t xml:space="preserve"> 3</w:t>
      </w:r>
      <w:r w:rsidRPr="00BB1337">
        <w:rPr>
          <w:b/>
        </w:rPr>
        <w:t xml:space="preserve">: </w:t>
      </w:r>
      <w:r w:rsidRPr="00BB1337">
        <w:rPr>
          <w:b/>
        </w:rPr>
        <w:tab/>
        <w:t>The Relay UE assigns the temporary Remote UE ID to be used in the adaptation layer.</w:t>
      </w:r>
    </w:p>
    <w:p w:rsidR="009C4E74" w:rsidRPr="009B1433" w:rsidRDefault="009C4E74" w:rsidP="009C4E74">
      <w:pPr>
        <w:ind w:left="1276" w:hanging="1276"/>
        <w:rPr>
          <w:b/>
        </w:rPr>
      </w:pPr>
      <w:r w:rsidRPr="009B1433">
        <w:rPr>
          <w:b/>
        </w:rPr>
        <w:t>Proposal</w:t>
      </w:r>
      <w:r>
        <w:rPr>
          <w:b/>
        </w:rPr>
        <w:t xml:space="preserve"> 4</w:t>
      </w:r>
      <w:r w:rsidRPr="009B1433">
        <w:rPr>
          <w:b/>
        </w:rPr>
        <w:t>:</w:t>
      </w:r>
      <w:r w:rsidRPr="009B1433">
        <w:rPr>
          <w:b/>
        </w:rPr>
        <w:tab/>
        <w:t xml:space="preserve">the Relay UE </w:t>
      </w:r>
      <w:r>
        <w:rPr>
          <w:b/>
        </w:rPr>
        <w:t xml:space="preserve">applies </w:t>
      </w:r>
      <w:r w:rsidRPr="009B1433">
        <w:rPr>
          <w:b/>
        </w:rPr>
        <w:t xml:space="preserve">the </w:t>
      </w:r>
      <w:r>
        <w:rPr>
          <w:b/>
        </w:rPr>
        <w:t xml:space="preserve">temporary </w:t>
      </w:r>
      <w:r w:rsidRPr="009B1433">
        <w:rPr>
          <w:b/>
        </w:rPr>
        <w:t xml:space="preserve">Remote UE ID to the adaptation layer </w:t>
      </w:r>
      <w:r>
        <w:rPr>
          <w:b/>
        </w:rPr>
        <w:t xml:space="preserve">header </w:t>
      </w:r>
      <w:r w:rsidRPr="009B1433">
        <w:rPr>
          <w:b/>
        </w:rPr>
        <w:t>and use</w:t>
      </w:r>
      <w:r>
        <w:rPr>
          <w:b/>
        </w:rPr>
        <w:t>s it</w:t>
      </w:r>
      <w:r w:rsidRPr="009B1433">
        <w:rPr>
          <w:b/>
        </w:rPr>
        <w:t xml:space="preserve"> to forward the Remote UE SRB0 message to the </w:t>
      </w:r>
      <w:proofErr w:type="spellStart"/>
      <w:r w:rsidRPr="009B1433">
        <w:rPr>
          <w:b/>
        </w:rPr>
        <w:t>gNB</w:t>
      </w:r>
      <w:proofErr w:type="spellEnd"/>
    </w:p>
    <w:p w:rsidR="00510ACB" w:rsidRDefault="00510ACB" w:rsidP="00695C39"/>
    <w:p w:rsidR="00510ACB" w:rsidRPr="001E47A1" w:rsidRDefault="00510ACB" w:rsidP="00695C39">
      <w:pPr>
        <w:rPr>
          <w:i/>
        </w:rPr>
      </w:pPr>
      <w:r w:rsidRPr="001E47A1">
        <w:rPr>
          <w:i/>
        </w:rPr>
        <w:t>Presence of Adaptation Layer</w:t>
      </w:r>
    </w:p>
    <w:p w:rsidR="009C4E74" w:rsidRDefault="009C4E74" w:rsidP="009C4E74">
      <w:pPr>
        <w:ind w:left="1276" w:hanging="1276"/>
        <w:rPr>
          <w:b/>
        </w:rPr>
      </w:pPr>
      <w:r w:rsidRPr="00510ACB">
        <w:rPr>
          <w:b/>
        </w:rPr>
        <w:t>Proposal</w:t>
      </w:r>
      <w:r>
        <w:rPr>
          <w:b/>
        </w:rPr>
        <w:t xml:space="preserve"> 5</w:t>
      </w:r>
      <w:r w:rsidRPr="00510ACB">
        <w:rPr>
          <w:b/>
        </w:rPr>
        <w:t>:</w:t>
      </w:r>
      <w:r w:rsidRPr="00510ACB">
        <w:rPr>
          <w:b/>
        </w:rPr>
        <w:tab/>
        <w:t>the application of the Adaptation layer may be considered as optional</w:t>
      </w:r>
      <w:r>
        <w:rPr>
          <w:b/>
        </w:rPr>
        <w:t>, e.g.</w:t>
      </w:r>
      <w:r w:rsidRPr="00510ACB">
        <w:rPr>
          <w:b/>
        </w:rPr>
        <w:t xml:space="preserve"> for the case where the Relay UE supports only one Remote UE for relaying</w:t>
      </w:r>
    </w:p>
    <w:p w:rsidR="009C4E74" w:rsidRDefault="009C4E74" w:rsidP="009C4E74">
      <w:pPr>
        <w:ind w:left="1276" w:hanging="1276"/>
        <w:rPr>
          <w:b/>
        </w:rPr>
      </w:pPr>
      <w:r>
        <w:rPr>
          <w:b/>
        </w:rPr>
        <w:t>Proposal 6:</w:t>
      </w:r>
      <w:r>
        <w:rPr>
          <w:b/>
        </w:rPr>
        <w:tab/>
        <w:t>When reconfiguring the Relay adaptation layer from supporting N (where N&gt;1) Remote UEs to 1 Remote UE, the adaptation layer may be configured for a 1:1 mapping. i.e. 1:1 mapping configuration may be supported for the Adaptation Layer</w:t>
      </w:r>
    </w:p>
    <w:p w:rsidR="00510ACB" w:rsidRDefault="00510ACB" w:rsidP="00695C39"/>
    <w:p w:rsidR="001C4E4C" w:rsidRPr="001C4E4C" w:rsidRDefault="001C4E4C" w:rsidP="001C4E4C">
      <w:pPr>
        <w:rPr>
          <w:i/>
        </w:rPr>
      </w:pPr>
      <w:r w:rsidRPr="001C4E4C">
        <w:rPr>
          <w:i/>
        </w:rPr>
        <w:t>Need for Adaptation layer on PC5 Interface</w:t>
      </w:r>
    </w:p>
    <w:p w:rsidR="009C4E74" w:rsidRPr="00AD44D4" w:rsidRDefault="009C4E74" w:rsidP="009C4E74">
      <w:pPr>
        <w:rPr>
          <w:b/>
        </w:rPr>
      </w:pPr>
      <w:r w:rsidRPr="00AD44D4">
        <w:rPr>
          <w:b/>
        </w:rPr>
        <w:lastRenderedPageBreak/>
        <w:t>Proposal</w:t>
      </w:r>
      <w:r>
        <w:rPr>
          <w:b/>
        </w:rPr>
        <w:t xml:space="preserve"> 7</w:t>
      </w:r>
      <w:r w:rsidRPr="00AD44D4">
        <w:rPr>
          <w:b/>
        </w:rPr>
        <w:t xml:space="preserve">: </w:t>
      </w:r>
      <w:r w:rsidRPr="00AD44D4">
        <w:rPr>
          <w:b/>
        </w:rPr>
        <w:tab/>
        <w:t>Adaptation layer is not needed for PC5 interface in this release.</w:t>
      </w:r>
    </w:p>
    <w:p w:rsidR="001C4E4C" w:rsidRDefault="001C4E4C" w:rsidP="00695C39"/>
    <w:p w:rsidR="00510ACB" w:rsidRDefault="00510ACB" w:rsidP="00A93D8F">
      <w:pPr>
        <w:pStyle w:val="Heading1"/>
      </w:pPr>
      <w:r>
        <w:t>References</w:t>
      </w:r>
    </w:p>
    <w:p w:rsidR="002956CC" w:rsidRDefault="002956CC" w:rsidP="002956CC">
      <w:pPr>
        <w:rPr>
          <w:lang w:eastAsia="ja-JP"/>
        </w:rPr>
      </w:pPr>
      <w:r>
        <w:rPr>
          <w:lang w:eastAsia="ja-JP"/>
        </w:rPr>
        <w:t>[1]</w:t>
      </w:r>
      <w:r>
        <w:rPr>
          <w:lang w:eastAsia="ja-JP"/>
        </w:rPr>
        <w:tab/>
        <w:t>R2-2106641</w:t>
      </w:r>
      <w:r w:rsidRPr="002956CC">
        <w:rPr>
          <w:lang w:eastAsia="ja-JP"/>
        </w:rPr>
        <w:t xml:space="preserve"> </w:t>
      </w:r>
      <w:r>
        <w:rPr>
          <w:lang w:eastAsia="ja-JP"/>
        </w:rPr>
        <w:t>Report of 3GPP TSG RAN WG2 meeting #113bis-e, Online,</w:t>
      </w:r>
      <w:r w:rsidRPr="002956CC">
        <w:rPr>
          <w:lang w:eastAsia="ja-JP"/>
        </w:rPr>
        <w:t xml:space="preserve"> </w:t>
      </w:r>
      <w:r>
        <w:rPr>
          <w:lang w:eastAsia="ja-JP"/>
        </w:rPr>
        <w:t>ETSI MCC</w:t>
      </w:r>
    </w:p>
    <w:p w:rsidR="002956CC" w:rsidRDefault="008556BB" w:rsidP="008556BB">
      <w:pPr>
        <w:ind w:left="709" w:hanging="709"/>
        <w:rPr>
          <w:lang w:eastAsia="ja-JP"/>
        </w:rPr>
      </w:pPr>
      <w:r>
        <w:rPr>
          <w:lang w:eastAsia="ja-JP"/>
        </w:rPr>
        <w:t>[2]</w:t>
      </w:r>
      <w:r w:rsidR="002956CC">
        <w:rPr>
          <w:lang w:eastAsia="ja-JP"/>
        </w:rPr>
        <w:tab/>
      </w:r>
      <w:r w:rsidR="003F1E24" w:rsidRPr="003F1E24">
        <w:rPr>
          <w:lang w:eastAsia="ja-JP"/>
        </w:rPr>
        <w:t>R2-2104406</w:t>
      </w:r>
      <w:r w:rsidR="003F1E24" w:rsidRPr="003F1E24">
        <w:rPr>
          <w:lang w:eastAsia="ja-JP"/>
        </w:rPr>
        <w:tab/>
        <w:t>Report of [AT113bis-e][604][Relay] Proposals from summary of agenda item 8.7.4.2</w:t>
      </w:r>
      <w:r>
        <w:rPr>
          <w:lang w:eastAsia="ja-JP"/>
        </w:rPr>
        <w:t>,</w:t>
      </w:r>
      <w:r w:rsidR="003F1E24" w:rsidRPr="003F1E24">
        <w:rPr>
          <w:lang w:eastAsia="ja-JP"/>
        </w:rPr>
        <w:tab/>
      </w:r>
      <w:proofErr w:type="spellStart"/>
      <w:r w:rsidR="003F1E24" w:rsidRPr="003F1E24">
        <w:rPr>
          <w:lang w:eastAsia="ja-JP"/>
        </w:rPr>
        <w:t>Futurewei</w:t>
      </w:r>
      <w:proofErr w:type="spellEnd"/>
      <w:r w:rsidR="003F1E24" w:rsidRPr="003F1E24">
        <w:rPr>
          <w:lang w:eastAsia="ja-JP"/>
        </w:rPr>
        <w:tab/>
      </w:r>
    </w:p>
    <w:p w:rsidR="006253DE" w:rsidRDefault="002956CC" w:rsidP="00510ACB">
      <w:pPr>
        <w:rPr>
          <w:lang w:eastAsia="ja-JP"/>
        </w:rPr>
      </w:pPr>
      <w:r>
        <w:rPr>
          <w:lang w:eastAsia="ja-JP"/>
        </w:rPr>
        <w:t>[</w:t>
      </w:r>
      <w:r w:rsidR="008556BB">
        <w:rPr>
          <w:lang w:eastAsia="ja-JP"/>
        </w:rPr>
        <w:t>3</w:t>
      </w:r>
      <w:r>
        <w:rPr>
          <w:lang w:eastAsia="ja-JP"/>
        </w:rPr>
        <w:t>]</w:t>
      </w:r>
      <w:r>
        <w:rPr>
          <w:lang w:eastAsia="ja-JP"/>
        </w:rPr>
        <w:tab/>
      </w:r>
      <w:r w:rsidR="006253DE" w:rsidRPr="006253DE">
        <w:rPr>
          <w:lang w:eastAsia="ja-JP"/>
        </w:rPr>
        <w:t xml:space="preserve">R2-2106463_ Summary on agenda item 8.7.4.1 on L2 relay control plane (vivo) </w:t>
      </w:r>
    </w:p>
    <w:p w:rsidR="00A93D8F" w:rsidRDefault="002956CC" w:rsidP="00510ACB">
      <w:pPr>
        <w:rPr>
          <w:lang w:eastAsia="ja-JP"/>
        </w:rPr>
      </w:pPr>
      <w:r>
        <w:rPr>
          <w:lang w:eastAsia="ja-JP"/>
        </w:rPr>
        <w:t>[</w:t>
      </w:r>
      <w:r w:rsidR="009C4E74">
        <w:rPr>
          <w:lang w:eastAsia="ja-JP"/>
        </w:rPr>
        <w:t>4</w:t>
      </w:r>
      <w:r>
        <w:rPr>
          <w:lang w:eastAsia="ja-JP"/>
        </w:rPr>
        <w:t>]</w:t>
      </w:r>
      <w:r>
        <w:rPr>
          <w:lang w:eastAsia="ja-JP"/>
        </w:rPr>
        <w:tab/>
      </w:r>
      <w:r w:rsidR="00A93D8F" w:rsidRPr="00A93D8F">
        <w:rPr>
          <w:lang w:eastAsia="ja-JP"/>
        </w:rPr>
        <w:t>Draft_R2-114-e_Meeting_Report_v1, 3GPP MCC https://www.3gpp.org/ftp/tsg_ran/WG2_RL2/TSGR2_114-e/Report/Draft_R2-114-e_Meeting_Report_v1.zip</w:t>
      </w:r>
    </w:p>
    <w:p w:rsidR="00A93D8F" w:rsidRDefault="009C4E74" w:rsidP="00A93D8F">
      <w:pPr>
        <w:rPr>
          <w:lang w:eastAsia="ja-JP"/>
        </w:rPr>
      </w:pPr>
      <w:r>
        <w:rPr>
          <w:lang w:eastAsia="ja-JP"/>
        </w:rPr>
        <w:t>[5]</w:t>
      </w:r>
      <w:r>
        <w:rPr>
          <w:lang w:eastAsia="ja-JP"/>
        </w:rPr>
        <w:tab/>
      </w:r>
      <w:r w:rsidR="00510ACB">
        <w:rPr>
          <w:lang w:eastAsia="ja-JP"/>
        </w:rPr>
        <w:t>R2-2104742</w:t>
      </w:r>
      <w:r w:rsidR="00510ACB">
        <w:rPr>
          <w:lang w:eastAsia="ja-JP"/>
        </w:rPr>
        <w:tab/>
        <w:t>Further discussion on the adaptation layer of L2 U2N relay</w:t>
      </w:r>
      <w:r w:rsidR="00A93D8F" w:rsidRPr="00A93D8F">
        <w:rPr>
          <w:lang w:eastAsia="ja-JP"/>
        </w:rPr>
        <w:t xml:space="preserve"> </w:t>
      </w:r>
    </w:p>
    <w:p w:rsidR="00A93D8F" w:rsidRDefault="009C4E74" w:rsidP="00A93D8F">
      <w:pPr>
        <w:rPr>
          <w:lang w:eastAsia="ja-JP"/>
        </w:rPr>
      </w:pPr>
      <w:r>
        <w:rPr>
          <w:lang w:eastAsia="ja-JP"/>
        </w:rPr>
        <w:t>[6]</w:t>
      </w:r>
      <w:r>
        <w:rPr>
          <w:lang w:eastAsia="ja-JP"/>
        </w:rPr>
        <w:tab/>
      </w:r>
      <w:r w:rsidR="00A93D8F">
        <w:rPr>
          <w:lang w:eastAsia="ja-JP"/>
        </w:rPr>
        <w:t>R2-2106577</w:t>
      </w:r>
      <w:r w:rsidR="00A93D8F">
        <w:rPr>
          <w:lang w:eastAsia="ja-JP"/>
        </w:rPr>
        <w:tab/>
      </w:r>
      <w:r w:rsidR="00A93D8F" w:rsidRPr="00510ACB">
        <w:rPr>
          <w:lang w:eastAsia="ja-JP"/>
        </w:rPr>
        <w:t>Summary on agenda item 8.7.4.1 on L2 relay control plane</w:t>
      </w:r>
      <w:r w:rsidR="00A93D8F">
        <w:rPr>
          <w:lang w:eastAsia="ja-JP"/>
        </w:rPr>
        <w:t>, vivo (rapporteur)</w:t>
      </w:r>
    </w:p>
    <w:p w:rsidR="008556BB" w:rsidRPr="003D539C" w:rsidRDefault="008556BB" w:rsidP="009C4E74">
      <w:pPr>
        <w:rPr>
          <w:lang w:eastAsia="ja-JP"/>
        </w:rPr>
      </w:pPr>
    </w:p>
    <w:sectPr w:rsidR="008556BB" w:rsidRPr="003D53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95DA6"/>
    <w:multiLevelType w:val="hybridMultilevel"/>
    <w:tmpl w:val="957E748A"/>
    <w:lvl w:ilvl="0" w:tplc="8CEEF728">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C62270"/>
    <w:multiLevelType w:val="multilevel"/>
    <w:tmpl w:val="1786E16A"/>
    <w:lvl w:ilvl="0">
      <w:start w:val="4"/>
      <w:numFmt w:val="decimal"/>
      <w:lvlText w:val="Proposal %1："/>
      <w:lvlJc w:val="left"/>
      <w:pPr>
        <w:ind w:left="420" w:hanging="420"/>
      </w:pPr>
      <w:rPr>
        <w:rFonts w:hint="eastAsia"/>
        <w:b/>
        <w:lang w:val="en-US"/>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2" w15:restartNumberingAfterBreak="0">
    <w:nsid w:val="37933DC1"/>
    <w:multiLevelType w:val="multilevel"/>
    <w:tmpl w:val="37933DC1"/>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6"/>
      <w:numFmt w:val="bullet"/>
      <w:lvlText w:val="-"/>
      <w:lvlJc w:val="left"/>
      <w:pPr>
        <w:ind w:left="2160" w:hanging="360"/>
      </w:pPr>
      <w:rPr>
        <w:rFonts w:ascii="Arial" w:eastAsia="MS Mincho"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EB188C"/>
    <w:multiLevelType w:val="multilevel"/>
    <w:tmpl w:val="3AEB188C"/>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DFD010D"/>
    <w:multiLevelType w:val="hybridMultilevel"/>
    <w:tmpl w:val="E62CB7D6"/>
    <w:lvl w:ilvl="0" w:tplc="A93C07C8">
      <w:start w:val="8"/>
      <w:numFmt w:val="bullet"/>
      <w:lvlText w:val="-"/>
      <w:lvlJc w:val="left"/>
      <w:pPr>
        <w:ind w:left="1778" w:hanging="360"/>
      </w:pPr>
      <w:rPr>
        <w:rFonts w:ascii="Times New Roman" w:eastAsia="Malgun Gothic"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5" w15:restartNumberingAfterBreak="0">
    <w:nsid w:val="60321E5A"/>
    <w:multiLevelType w:val="hybridMultilevel"/>
    <w:tmpl w:val="1DD4CE5C"/>
    <w:lvl w:ilvl="0" w:tplc="8CEEF728">
      <w:start w:val="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4BC4938"/>
    <w:multiLevelType w:val="multilevel"/>
    <w:tmpl w:val="64BC4938"/>
    <w:lvl w:ilvl="0">
      <w:start w:val="2"/>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6556234"/>
    <w:multiLevelType w:val="multilevel"/>
    <w:tmpl w:val="765562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8C8750F"/>
    <w:multiLevelType w:val="multilevel"/>
    <w:tmpl w:val="8A846F3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936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8"/>
  </w:num>
  <w:num w:numId="2">
    <w:abstractNumId w:val="6"/>
  </w:num>
  <w:num w:numId="3">
    <w:abstractNumId w:val="1"/>
  </w:num>
  <w:num w:numId="4">
    <w:abstractNumId w:val="3"/>
  </w:num>
  <w:num w:numId="5">
    <w:abstractNumId w:val="2"/>
  </w:num>
  <w:num w:numId="6">
    <w:abstractNumId w:val="7"/>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EA6"/>
    <w:rsid w:val="00001CD3"/>
    <w:rsid w:val="00017AB7"/>
    <w:rsid w:val="00074F34"/>
    <w:rsid w:val="000A684E"/>
    <w:rsid w:val="000F1775"/>
    <w:rsid w:val="00110898"/>
    <w:rsid w:val="00154043"/>
    <w:rsid w:val="001645D8"/>
    <w:rsid w:val="001C4E4C"/>
    <w:rsid w:val="001E47A1"/>
    <w:rsid w:val="00244401"/>
    <w:rsid w:val="00283784"/>
    <w:rsid w:val="002956CC"/>
    <w:rsid w:val="002D5A67"/>
    <w:rsid w:val="00326624"/>
    <w:rsid w:val="00392AF2"/>
    <w:rsid w:val="003F1E24"/>
    <w:rsid w:val="00411E35"/>
    <w:rsid w:val="00440D86"/>
    <w:rsid w:val="00447A64"/>
    <w:rsid w:val="004778BE"/>
    <w:rsid w:val="004859D9"/>
    <w:rsid w:val="00510ACB"/>
    <w:rsid w:val="005D5957"/>
    <w:rsid w:val="005F1981"/>
    <w:rsid w:val="006253DE"/>
    <w:rsid w:val="00695C39"/>
    <w:rsid w:val="00743EA4"/>
    <w:rsid w:val="00765D5F"/>
    <w:rsid w:val="00772D38"/>
    <w:rsid w:val="007A5B36"/>
    <w:rsid w:val="007B33B0"/>
    <w:rsid w:val="007B69CB"/>
    <w:rsid w:val="00825B9D"/>
    <w:rsid w:val="008412BA"/>
    <w:rsid w:val="008556BB"/>
    <w:rsid w:val="008D5064"/>
    <w:rsid w:val="00946E0B"/>
    <w:rsid w:val="009B1433"/>
    <w:rsid w:val="009C17C2"/>
    <w:rsid w:val="009C4E74"/>
    <w:rsid w:val="00A15582"/>
    <w:rsid w:val="00A4674F"/>
    <w:rsid w:val="00A85675"/>
    <w:rsid w:val="00A93D8F"/>
    <w:rsid w:val="00A9771B"/>
    <w:rsid w:val="00AD44D4"/>
    <w:rsid w:val="00AD4C3D"/>
    <w:rsid w:val="00AE7097"/>
    <w:rsid w:val="00B90338"/>
    <w:rsid w:val="00B94CED"/>
    <w:rsid w:val="00BA4D52"/>
    <w:rsid w:val="00BB1337"/>
    <w:rsid w:val="00BF6893"/>
    <w:rsid w:val="00CA4274"/>
    <w:rsid w:val="00CA6B92"/>
    <w:rsid w:val="00CB2EA6"/>
    <w:rsid w:val="00CF1E85"/>
    <w:rsid w:val="00DE6EAE"/>
    <w:rsid w:val="00E54F16"/>
    <w:rsid w:val="00E658D5"/>
    <w:rsid w:val="00F22F8B"/>
    <w:rsid w:val="00F32248"/>
    <w:rsid w:val="00FC28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D3152"/>
  <w15:chartTrackingRefBased/>
  <w15:docId w15:val="{72355A7A-8318-466A-A828-BCA7AF663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CB2EA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B2EA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B2EA6"/>
    <w:pPr>
      <w:numPr>
        <w:ilvl w:val="2"/>
      </w:numPr>
      <w:spacing w:before="120"/>
      <w:outlineLvl w:val="2"/>
    </w:pPr>
    <w:rPr>
      <w:sz w:val="28"/>
    </w:rPr>
  </w:style>
  <w:style w:type="paragraph" w:styleId="Heading4">
    <w:name w:val="heading 4"/>
    <w:aliases w:val="h4"/>
    <w:basedOn w:val="Heading3"/>
    <w:next w:val="Normal"/>
    <w:link w:val="Heading4Char"/>
    <w:qFormat/>
    <w:rsid w:val="00CB2EA6"/>
    <w:pPr>
      <w:numPr>
        <w:ilvl w:val="3"/>
      </w:numPr>
      <w:outlineLvl w:val="3"/>
    </w:pPr>
    <w:rPr>
      <w:sz w:val="24"/>
    </w:rPr>
  </w:style>
  <w:style w:type="paragraph" w:styleId="Heading5">
    <w:name w:val="heading 5"/>
    <w:basedOn w:val="Heading4"/>
    <w:next w:val="Normal"/>
    <w:link w:val="Heading5Char"/>
    <w:qFormat/>
    <w:rsid w:val="00CB2EA6"/>
    <w:pPr>
      <w:numPr>
        <w:ilvl w:val="4"/>
      </w:numPr>
      <w:outlineLvl w:val="4"/>
    </w:pPr>
    <w:rPr>
      <w:sz w:val="22"/>
    </w:rPr>
  </w:style>
  <w:style w:type="paragraph" w:styleId="Heading6">
    <w:name w:val="heading 6"/>
    <w:basedOn w:val="Normal"/>
    <w:next w:val="Normal"/>
    <w:link w:val="Heading6Char"/>
    <w:qFormat/>
    <w:rsid w:val="00CB2EA6"/>
    <w:pPr>
      <w:keepNext/>
      <w:keepLines/>
      <w:numPr>
        <w:ilvl w:val="5"/>
        <w:numId w:val="1"/>
      </w:numPr>
      <w:overflowPunct w:val="0"/>
      <w:autoSpaceDE w:val="0"/>
      <w:autoSpaceDN w:val="0"/>
      <w:adjustRightInd w:val="0"/>
      <w:spacing w:before="120" w:after="180" w:line="240" w:lineRule="auto"/>
      <w:textAlignment w:val="baseline"/>
      <w:outlineLvl w:val="5"/>
    </w:pPr>
    <w:rPr>
      <w:rFonts w:ascii="Arial" w:eastAsia="SimSun" w:hAnsi="Arial" w:cs="Times New Roman"/>
      <w:sz w:val="20"/>
      <w:szCs w:val="20"/>
      <w:lang w:eastAsia="ja-JP"/>
    </w:rPr>
  </w:style>
  <w:style w:type="paragraph" w:styleId="Heading7">
    <w:name w:val="heading 7"/>
    <w:basedOn w:val="Normal"/>
    <w:next w:val="Normal"/>
    <w:link w:val="Heading7Char"/>
    <w:qFormat/>
    <w:rsid w:val="00CB2EA6"/>
    <w:pPr>
      <w:keepNext/>
      <w:keepLines/>
      <w:numPr>
        <w:ilvl w:val="6"/>
        <w:numId w:val="1"/>
      </w:numPr>
      <w:overflowPunct w:val="0"/>
      <w:autoSpaceDE w:val="0"/>
      <w:autoSpaceDN w:val="0"/>
      <w:adjustRightInd w:val="0"/>
      <w:spacing w:before="120" w:after="180" w:line="240" w:lineRule="auto"/>
      <w:textAlignment w:val="baseline"/>
      <w:outlineLvl w:val="6"/>
    </w:pPr>
    <w:rPr>
      <w:rFonts w:ascii="Arial" w:eastAsia="SimSun" w:hAnsi="Arial" w:cs="Times New Roman"/>
      <w:sz w:val="20"/>
      <w:szCs w:val="20"/>
      <w:lang w:eastAsia="ja-JP"/>
    </w:rPr>
  </w:style>
  <w:style w:type="paragraph" w:styleId="Heading8">
    <w:name w:val="heading 8"/>
    <w:basedOn w:val="Heading1"/>
    <w:next w:val="Normal"/>
    <w:link w:val="Heading8Char"/>
    <w:qFormat/>
    <w:rsid w:val="00CB2EA6"/>
    <w:pPr>
      <w:numPr>
        <w:ilvl w:val="7"/>
      </w:numPr>
      <w:outlineLvl w:val="7"/>
    </w:pPr>
  </w:style>
  <w:style w:type="paragraph" w:styleId="Heading9">
    <w:name w:val="heading 9"/>
    <w:basedOn w:val="Heading8"/>
    <w:next w:val="Normal"/>
    <w:link w:val="Heading9Char"/>
    <w:qFormat/>
    <w:rsid w:val="00CB2EA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CB2EA6"/>
    <w:pPr>
      <w:tabs>
        <w:tab w:val="left" w:pos="1622"/>
      </w:tabs>
      <w:ind w:left="1622" w:hanging="363"/>
    </w:pPr>
    <w:rPr>
      <w:rFonts w:ascii="Arial" w:eastAsia="MS Mincho" w:hAnsi="Arial" w:cs="Times New Roman"/>
      <w:sz w:val="20"/>
      <w:szCs w:val="24"/>
      <w:lang w:eastAsia="en-GB"/>
    </w:rPr>
  </w:style>
  <w:style w:type="character" w:customStyle="1" w:styleId="Doc-text2Char">
    <w:name w:val="Doc-text2 Char"/>
    <w:link w:val="Doc-text2"/>
    <w:qFormat/>
    <w:rsid w:val="00CB2EA6"/>
    <w:rPr>
      <w:rFonts w:ascii="Arial" w:eastAsia="MS Mincho" w:hAnsi="Arial" w:cs="Times New Roman"/>
      <w:sz w:val="20"/>
      <w:szCs w:val="24"/>
      <w:lang w:eastAsia="en-GB"/>
    </w:rPr>
  </w:style>
  <w:style w:type="character" w:customStyle="1" w:styleId="Heading1Char">
    <w:name w:val="Heading 1 Char"/>
    <w:basedOn w:val="DefaultParagraphFont"/>
    <w:link w:val="Heading1"/>
    <w:rsid w:val="00CB2EA6"/>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B2EA6"/>
    <w:rPr>
      <w:rFonts w:ascii="Arial" w:eastAsia="SimSun" w:hAnsi="Arial" w:cs="Times New Roman"/>
      <w:sz w:val="32"/>
      <w:szCs w:val="20"/>
      <w:lang w:eastAsia="ja-JP"/>
    </w:rPr>
  </w:style>
  <w:style w:type="character" w:customStyle="1" w:styleId="Heading3Char">
    <w:name w:val="Heading 3 Char"/>
    <w:basedOn w:val="DefaultParagraphFont"/>
    <w:link w:val="Heading3"/>
    <w:rsid w:val="00CB2EA6"/>
    <w:rPr>
      <w:rFonts w:ascii="Arial" w:eastAsia="SimSun" w:hAnsi="Arial" w:cs="Times New Roman"/>
      <w:sz w:val="28"/>
      <w:szCs w:val="20"/>
      <w:lang w:eastAsia="ja-JP"/>
    </w:rPr>
  </w:style>
  <w:style w:type="character" w:customStyle="1" w:styleId="Heading4Char">
    <w:name w:val="Heading 4 Char"/>
    <w:aliases w:val="h4 Char"/>
    <w:basedOn w:val="DefaultParagraphFont"/>
    <w:link w:val="Heading4"/>
    <w:rsid w:val="00CB2EA6"/>
    <w:rPr>
      <w:rFonts w:ascii="Arial" w:eastAsia="SimSun" w:hAnsi="Arial" w:cs="Times New Roman"/>
      <w:sz w:val="24"/>
      <w:szCs w:val="20"/>
      <w:lang w:eastAsia="ja-JP"/>
    </w:rPr>
  </w:style>
  <w:style w:type="character" w:customStyle="1" w:styleId="Heading5Char">
    <w:name w:val="Heading 5 Char"/>
    <w:basedOn w:val="DefaultParagraphFont"/>
    <w:link w:val="Heading5"/>
    <w:rsid w:val="00CB2EA6"/>
    <w:rPr>
      <w:rFonts w:ascii="Arial" w:eastAsia="SimSun" w:hAnsi="Arial" w:cs="Times New Roman"/>
      <w:szCs w:val="20"/>
      <w:lang w:eastAsia="ja-JP"/>
    </w:rPr>
  </w:style>
  <w:style w:type="character" w:customStyle="1" w:styleId="Heading6Char">
    <w:name w:val="Heading 6 Char"/>
    <w:basedOn w:val="DefaultParagraphFont"/>
    <w:link w:val="Heading6"/>
    <w:rsid w:val="00CB2EA6"/>
    <w:rPr>
      <w:rFonts w:ascii="Arial" w:eastAsia="SimSun" w:hAnsi="Arial" w:cs="Times New Roman"/>
      <w:sz w:val="20"/>
      <w:szCs w:val="20"/>
      <w:lang w:eastAsia="ja-JP"/>
    </w:rPr>
  </w:style>
  <w:style w:type="character" w:customStyle="1" w:styleId="Heading7Char">
    <w:name w:val="Heading 7 Char"/>
    <w:basedOn w:val="DefaultParagraphFont"/>
    <w:link w:val="Heading7"/>
    <w:rsid w:val="00CB2EA6"/>
    <w:rPr>
      <w:rFonts w:ascii="Arial" w:eastAsia="SimSun" w:hAnsi="Arial" w:cs="Times New Roman"/>
      <w:sz w:val="20"/>
      <w:szCs w:val="20"/>
      <w:lang w:eastAsia="ja-JP"/>
    </w:rPr>
  </w:style>
  <w:style w:type="character" w:customStyle="1" w:styleId="Heading8Char">
    <w:name w:val="Heading 8 Char"/>
    <w:basedOn w:val="DefaultParagraphFont"/>
    <w:link w:val="Heading8"/>
    <w:rsid w:val="00CB2EA6"/>
    <w:rPr>
      <w:rFonts w:ascii="Arial" w:eastAsia="SimSun" w:hAnsi="Arial" w:cs="Times New Roman"/>
      <w:sz w:val="36"/>
      <w:szCs w:val="20"/>
      <w:lang w:eastAsia="ja-JP"/>
    </w:rPr>
  </w:style>
  <w:style w:type="character" w:customStyle="1" w:styleId="Heading9Char">
    <w:name w:val="Heading 9 Char"/>
    <w:basedOn w:val="DefaultParagraphFont"/>
    <w:link w:val="Heading9"/>
    <w:rsid w:val="00CB2EA6"/>
    <w:rPr>
      <w:rFonts w:ascii="Arial" w:eastAsia="SimSun" w:hAnsi="Arial" w:cs="Times New Roman"/>
      <w:sz w:val="36"/>
      <w:szCs w:val="20"/>
      <w:lang w:eastAsia="ja-JP"/>
    </w:rPr>
  </w:style>
  <w:style w:type="character" w:customStyle="1" w:styleId="ListParagraphChar">
    <w:name w:val="List Paragraph Char"/>
    <w:link w:val="ListParagraph"/>
    <w:uiPriority w:val="34"/>
    <w:qFormat/>
    <w:locked/>
    <w:rsid w:val="00CB2EA6"/>
    <w:rPr>
      <w:rFonts w:ascii="Calibri" w:hAnsi="Calibri"/>
      <w:kern w:val="2"/>
      <w:sz w:val="21"/>
    </w:rPr>
  </w:style>
  <w:style w:type="paragraph" w:styleId="ListParagraph">
    <w:name w:val="List Paragraph"/>
    <w:basedOn w:val="Normal"/>
    <w:link w:val="ListParagraphChar"/>
    <w:uiPriority w:val="34"/>
    <w:qFormat/>
    <w:rsid w:val="00CB2EA6"/>
    <w:pPr>
      <w:widowControl w:val="0"/>
      <w:ind w:firstLineChars="200" w:firstLine="420"/>
      <w:jc w:val="both"/>
    </w:pPr>
    <w:rPr>
      <w:rFonts w:ascii="Calibri" w:hAnsi="Calibri"/>
      <w:kern w:val="2"/>
      <w:sz w:val="21"/>
    </w:rPr>
  </w:style>
  <w:style w:type="paragraph" w:customStyle="1" w:styleId="Proposal">
    <w:name w:val="Proposal"/>
    <w:basedOn w:val="Normal"/>
    <w:link w:val="ProposalChar"/>
    <w:qFormat/>
    <w:rsid w:val="00CB2EA6"/>
    <w:pPr>
      <w:tabs>
        <w:tab w:val="left" w:pos="1304"/>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lang w:eastAsia="zh-CN"/>
    </w:rPr>
  </w:style>
  <w:style w:type="character" w:customStyle="1" w:styleId="ProposalChar">
    <w:name w:val="Proposal Char"/>
    <w:link w:val="Proposal"/>
    <w:qFormat/>
    <w:rsid w:val="00CB2EA6"/>
    <w:rPr>
      <w:rFonts w:ascii="Arial" w:eastAsia="SimSun" w:hAnsi="Arial" w:cs="Times New Roman"/>
      <w:b/>
      <w:bCs/>
      <w:sz w:val="20"/>
      <w:szCs w:val="20"/>
      <w:lang w:eastAsia="zh-CN"/>
    </w:rPr>
  </w:style>
  <w:style w:type="character" w:styleId="Hyperlink">
    <w:name w:val="Hyperlink"/>
    <w:basedOn w:val="DefaultParagraphFont"/>
    <w:uiPriority w:val="99"/>
    <w:unhideWhenUsed/>
    <w:rsid w:val="00A93D8F"/>
    <w:rPr>
      <w:color w:val="0563C1" w:themeColor="hyperlink"/>
      <w:u w:val="single"/>
    </w:rPr>
  </w:style>
  <w:style w:type="character" w:styleId="UnresolvedMention">
    <w:name w:val="Unresolved Mention"/>
    <w:basedOn w:val="DefaultParagraphFont"/>
    <w:uiPriority w:val="99"/>
    <w:semiHidden/>
    <w:unhideWhenUsed/>
    <w:rsid w:val="00A93D8F"/>
    <w:rPr>
      <w:color w:val="605E5C"/>
      <w:shd w:val="clear" w:color="auto" w:fill="E1DFDD"/>
    </w:rPr>
  </w:style>
  <w:style w:type="paragraph" w:customStyle="1" w:styleId="Doc-title">
    <w:name w:val="Doc-title"/>
    <w:basedOn w:val="Normal"/>
    <w:next w:val="Doc-text2"/>
    <w:link w:val="Doc-titleChar"/>
    <w:qFormat/>
    <w:rsid w:val="008556BB"/>
    <w:pPr>
      <w:overflowPunct w:val="0"/>
      <w:autoSpaceDE w:val="0"/>
      <w:autoSpaceDN w:val="0"/>
      <w:adjustRightInd w:val="0"/>
      <w:spacing w:before="60" w:after="0" w:line="240" w:lineRule="auto"/>
      <w:ind w:left="1259" w:hanging="1259"/>
      <w:textAlignment w:val="baseline"/>
    </w:pPr>
    <w:rPr>
      <w:rFonts w:ascii="Arial" w:eastAsia="Times New Roman" w:hAnsi="Arial" w:cs="Times New Roman"/>
      <w:noProof/>
      <w:sz w:val="20"/>
      <w:szCs w:val="20"/>
      <w:lang w:eastAsia="ja-JP"/>
    </w:rPr>
  </w:style>
  <w:style w:type="character" w:customStyle="1" w:styleId="Doc-titleChar">
    <w:name w:val="Doc-title Char"/>
    <w:link w:val="Doc-title"/>
    <w:qFormat/>
    <w:rsid w:val="008556BB"/>
    <w:rPr>
      <w:rFonts w:ascii="Arial" w:eastAsia="Times New Roman" w:hAnsi="Arial" w:cs="Times New Roman"/>
      <w:noProof/>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1804</Words>
  <Characters>10287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Xiaomi-Gordon</dc:creator>
  <cp:keywords/>
  <dc:description/>
  <cp:lastModifiedBy>Xiaomi-Gordon</cp:lastModifiedBy>
  <cp:revision>3</cp:revision>
  <cp:lastPrinted>2021-08-04T08:04:00Z</cp:lastPrinted>
  <dcterms:created xsi:type="dcterms:W3CDTF">2021-08-05T21:46:00Z</dcterms:created>
  <dcterms:modified xsi:type="dcterms:W3CDTF">2021-08-06T05:56:00Z</dcterms:modified>
</cp:coreProperties>
</file>